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eastAsia="zh-CN"/>
        </w:rPr>
        <w:t>【观光飞机场地】</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eastAsia="zh-CN"/>
              </w:rPr>
              <w:t>【观光飞机场地】</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sz w:val="21"/>
                <w:szCs w:val="21"/>
              </w:rPr>
            </w:pPr>
            <w:r>
              <w:rPr>
                <w:rFonts w:hint="eastAsia"/>
                <w:sz w:val="21"/>
                <w:szCs w:val="21"/>
              </w:rPr>
              <w:t>经营地址：海南省陵水县分界洲岛</w:t>
            </w:r>
          </w:p>
          <w:p>
            <w:pPr>
              <w:pStyle w:val="8"/>
              <w:spacing w:line="360" w:lineRule="exact"/>
              <w:ind w:firstLine="0" w:firstLineChars="0"/>
              <w:textAlignment w:val="center"/>
              <w:rPr>
                <w:rFonts w:hint="eastAsia"/>
                <w:sz w:val="21"/>
                <w:szCs w:val="21"/>
              </w:rPr>
            </w:pPr>
            <w:r>
              <w:rPr>
                <w:rFonts w:hint="eastAsia"/>
                <w:sz w:val="21"/>
                <w:szCs w:val="21"/>
                <w:lang w:val="en-US" w:eastAsia="zh-CN"/>
              </w:rPr>
              <w:t>场地</w:t>
            </w:r>
            <w:r>
              <w:rPr>
                <w:rFonts w:hint="eastAsia"/>
                <w:sz w:val="21"/>
                <w:szCs w:val="21"/>
              </w:rPr>
              <w:t>面积：</w:t>
            </w:r>
            <w:r>
              <w:rPr>
                <w:rFonts w:hint="eastAsia"/>
                <w:sz w:val="21"/>
                <w:szCs w:val="21"/>
                <w:u w:val="single"/>
                <w:lang w:val="en-US" w:eastAsia="zh-CN"/>
              </w:rPr>
              <w:t xml:space="preserve">  200 </w:t>
            </w:r>
            <w:r>
              <w:rPr>
                <w:rFonts w:hint="eastAsia"/>
                <w:sz w:val="21"/>
                <w:szCs w:val="21"/>
              </w:rPr>
              <w:t>平方米</w:t>
            </w:r>
          </w:p>
          <w:p>
            <w:pPr>
              <w:pStyle w:val="8"/>
              <w:spacing w:line="360" w:lineRule="exact"/>
              <w:ind w:firstLine="0" w:firstLineChars="0"/>
              <w:textAlignment w:val="center"/>
              <w:rPr>
                <w:sz w:val="21"/>
                <w:szCs w:val="21"/>
              </w:rPr>
            </w:pPr>
            <w:r>
              <w:rPr>
                <w:rFonts w:hint="eastAsia"/>
                <w:sz w:val="21"/>
                <w:szCs w:val="21"/>
              </w:rPr>
              <w:t>项目介绍：</w:t>
            </w:r>
            <w:r>
              <w:rPr>
                <w:rFonts w:hint="eastAsia"/>
                <w:sz w:val="21"/>
                <w:szCs w:val="21"/>
              </w:rPr>
              <w:fldChar w:fldCharType="begin"/>
            </w:r>
            <w:r>
              <w:rPr>
                <w:rFonts w:hint="eastAsia"/>
                <w:sz w:val="21"/>
                <w:szCs w:val="21"/>
              </w:rPr>
              <w:instrText xml:space="preserve"> MERGEFIELD "承包经营范围" </w:instrText>
            </w:r>
            <w:r>
              <w:rPr>
                <w:rFonts w:hint="eastAsia"/>
                <w:sz w:val="21"/>
                <w:szCs w:val="21"/>
              </w:rPr>
              <w:fldChar w:fldCharType="separate"/>
            </w:r>
            <w:r>
              <w:rPr>
                <w:rFonts w:hint="eastAsia" w:ascii="Times New Roman" w:hAnsi="Times New Roman" w:eastAsia="宋体" w:cs="Times New Roman"/>
                <w:kern w:val="2"/>
                <w:sz w:val="21"/>
                <w:szCs w:val="21"/>
                <w:lang w:val="en-US" w:eastAsia="zh-CN" w:bidi="ar-SA"/>
              </w:rPr>
              <w:t>经营直升机旅游观光</w:t>
            </w:r>
            <w:r>
              <w:rPr>
                <w:rFonts w:hint="eastAsia"/>
                <w:sz w:val="21"/>
                <w:szCs w:val="21"/>
              </w:rPr>
              <w:fldChar w:fldCharType="end"/>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w:t>
            </w:r>
            <w:r>
              <w:rPr>
                <w:rFonts w:hint="eastAsia"/>
                <w:szCs w:val="21"/>
                <w:lang w:val="en-US" w:eastAsia="zh-CN"/>
              </w:rPr>
              <w:fldChar w:fldCharType="begin"/>
            </w:r>
            <w:r>
              <w:rPr>
                <w:rFonts w:hint="eastAsia"/>
                <w:szCs w:val="21"/>
                <w:lang w:val="en-US" w:eastAsia="zh-CN"/>
              </w:rPr>
              <w:instrText xml:space="preserve"> MERGEFIELD "招标控制价（2024年单月租金）（元）" </w:instrText>
            </w:r>
            <w:r>
              <w:rPr>
                <w:rFonts w:hint="eastAsia"/>
                <w:szCs w:val="21"/>
                <w:lang w:val="en-US" w:eastAsia="zh-CN"/>
              </w:rPr>
              <w:fldChar w:fldCharType="separate"/>
            </w:r>
            <w:r>
              <w:rPr>
                <w:rFonts w:hint="eastAsia" w:ascii="Times New Roman" w:hAnsi="Times New Roman" w:eastAsia="宋体" w:cs="Times New Roman"/>
                <w:kern w:val="2"/>
                <w:sz w:val="21"/>
                <w:szCs w:val="21"/>
                <w:lang w:val="en-US" w:eastAsia="zh-CN" w:bidi="ar-SA"/>
              </w:rPr>
              <w:t xml:space="preserve"> </w:t>
            </w:r>
            <w:r>
              <w:rPr>
                <w:rFonts w:hint="eastAsia" w:ascii="宋体" w:hAnsi="宋体" w:eastAsia="宋体" w:cs="宋体"/>
                <w:color w:val="000000"/>
                <w:kern w:val="0"/>
                <w:szCs w:val="21"/>
              </w:rPr>
              <w:t>15,000.00</w:t>
            </w:r>
            <w:r>
              <w:rPr>
                <w:rFonts w:hint="eastAsia"/>
                <w:szCs w:val="21"/>
                <w:lang w:val="en-US" w:eastAsia="zh-CN"/>
              </w:rPr>
              <w:fldChar w:fldCharType="end"/>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eastAsia="zh-CN"/>
        </w:rPr>
        <w:t>【观光飞机场地】</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场地</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val="en-US" w:eastAsia="zh-CN"/>
        </w:rPr>
        <w:fldChar w:fldCharType="begin"/>
      </w:r>
      <w:r>
        <w:rPr>
          <w:rFonts w:hint="eastAsia"/>
          <w:sz w:val="28"/>
          <w:szCs w:val="28"/>
          <w:lang w:val="en-US" w:eastAsia="zh-CN"/>
        </w:rPr>
        <w:instrText xml:space="preserve"> MERGEFIELD "承包经营范围" </w:instrText>
      </w:r>
      <w:r>
        <w:rPr>
          <w:rFonts w:hint="eastAsia"/>
          <w:sz w:val="28"/>
          <w:szCs w:val="28"/>
          <w:lang w:val="en-US" w:eastAsia="zh-CN"/>
        </w:rPr>
        <w:fldChar w:fldCharType="separate"/>
      </w:r>
      <w:r>
        <w:rPr>
          <w:rFonts w:hint="eastAsia" w:ascii="Times New Roman" w:hAnsi="Times New Roman" w:eastAsia="宋体" w:cs="Times New Roman"/>
          <w:kern w:val="2"/>
          <w:sz w:val="28"/>
          <w:szCs w:val="28"/>
          <w:lang w:val="en-US" w:eastAsia="zh-CN" w:bidi="ar-SA"/>
        </w:rPr>
        <w:t>经营</w:t>
      </w:r>
      <w:r>
        <w:rPr>
          <w:rFonts w:hint="eastAsia"/>
          <w:sz w:val="28"/>
          <w:szCs w:val="28"/>
          <w:lang w:val="en-US" w:eastAsia="zh-CN"/>
        </w:rPr>
        <w:t>直升</w:t>
      </w:r>
      <w:r>
        <w:rPr>
          <w:rFonts w:hint="eastAsia"/>
          <w:sz w:val="28"/>
          <w:szCs w:val="28"/>
          <w:lang w:val="en-US" w:eastAsia="zh-CN"/>
        </w:rPr>
        <w:fldChar w:fldCharType="end"/>
      </w:r>
      <w:r>
        <w:rPr>
          <w:rFonts w:hint="eastAsia"/>
          <w:sz w:val="28"/>
          <w:szCs w:val="28"/>
          <w:lang w:val="en-US" w:eastAsia="zh-CN"/>
        </w:rPr>
        <w:t>机旅游观光</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场地</w:t>
      </w:r>
      <w:r>
        <w:rPr>
          <w:rFonts w:hint="eastAsia"/>
          <w:sz w:val="28"/>
          <w:szCs w:val="28"/>
        </w:rPr>
        <w:t>租赁合同》承租</w:t>
      </w:r>
      <w:r>
        <w:rPr>
          <w:rFonts w:hint="eastAsia"/>
          <w:sz w:val="28"/>
          <w:szCs w:val="28"/>
          <w:lang w:val="en-US" w:eastAsia="zh-CN"/>
        </w:rPr>
        <w:t>中标场地</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场地</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w:t>
      </w:r>
      <w:r>
        <w:rPr>
          <w:rFonts w:hint="eastAsia" w:ascii="宋体" w:hAnsi="宋体"/>
          <w:b/>
          <w:sz w:val="28"/>
          <w:szCs w:val="28"/>
          <w:lang w:eastAsia="zh-CN"/>
        </w:rPr>
        <w:t>【观光飞机场地】</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eastAsia="zh-CN"/>
        </w:rPr>
        <w:t>【观光飞机场地】</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w:t>
      </w:r>
      <w:bookmarkStart w:id="11" w:name="_GoBack"/>
      <w:bookmarkEnd w:id="11"/>
      <w:r>
        <w:rPr>
          <w:rFonts w:hint="eastAsia" w:ascii="宋体" w:hAnsi="宋体"/>
          <w:sz w:val="24"/>
        </w:rPr>
        <w:t>商铺</w:t>
      </w:r>
      <w:r>
        <w:rPr>
          <w:rFonts w:hint="eastAsia" w:ascii="宋体" w:hAnsi="宋体"/>
          <w:sz w:val="24"/>
          <w:lang w:val="en-US" w:eastAsia="zh-CN"/>
        </w:rPr>
        <w:t>/场地</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widowControl/>
        <w:spacing w:before="96" w:beforeLines="40" w:line="420" w:lineRule="exact"/>
        <w:ind w:firstLine="560"/>
        <w:jc w:val="left"/>
        <w:rPr>
          <w:sz w:val="28"/>
          <w:szCs w:val="28"/>
        </w:rPr>
      </w:pPr>
      <w:r>
        <w:rPr>
          <w:sz w:val="28"/>
          <w:szCs w:val="28"/>
        </w:rPr>
        <w:t>甲方同意乙方作为海南省陵水县分界洲岛</w:t>
      </w:r>
      <w:r>
        <w:rPr>
          <w:rFonts w:hint="eastAsia"/>
          <w:sz w:val="28"/>
          <w:szCs w:val="28"/>
          <w:lang w:eastAsia="zh-CN"/>
        </w:rPr>
        <w:t>场地</w:t>
      </w:r>
      <w:r>
        <w:rPr>
          <w:sz w:val="28"/>
          <w:szCs w:val="28"/>
        </w:rPr>
        <w:t>的承包经营者，双方根据公开招标公告及招标文件的要求，经协商一致，达成如下内容：</w:t>
      </w:r>
    </w:p>
    <w:p>
      <w:pPr>
        <w:tabs>
          <w:tab w:val="left" w:pos="630"/>
        </w:tabs>
        <w:spacing w:before="96" w:beforeLines="40" w:line="420" w:lineRule="exact"/>
        <w:outlineLvl w:val="0"/>
        <w:rPr>
          <w:b/>
          <w:sz w:val="28"/>
          <w:szCs w:val="28"/>
        </w:rPr>
      </w:pPr>
      <w:r>
        <w:rPr>
          <w:b/>
          <w:sz w:val="28"/>
          <w:szCs w:val="28"/>
        </w:rPr>
        <w:t>第一条  出租</w:t>
      </w:r>
      <w:r>
        <w:rPr>
          <w:rFonts w:hint="eastAsia"/>
          <w:b/>
          <w:sz w:val="28"/>
          <w:szCs w:val="28"/>
          <w:lang w:eastAsia="zh-CN"/>
        </w:rPr>
        <w:t>场地</w:t>
      </w:r>
      <w:r>
        <w:rPr>
          <w:b/>
          <w:sz w:val="28"/>
          <w:szCs w:val="28"/>
        </w:rPr>
        <w:t>情况</w:t>
      </w:r>
    </w:p>
    <w:p>
      <w:pPr>
        <w:numPr>
          <w:ilvl w:val="0"/>
          <w:numId w:val="9"/>
        </w:numPr>
        <w:tabs>
          <w:tab w:val="left" w:pos="851"/>
          <w:tab w:val="clear" w:pos="420"/>
        </w:tabs>
        <w:spacing w:before="96" w:beforeLines="40" w:line="420" w:lineRule="exact"/>
        <w:rPr>
          <w:sz w:val="28"/>
          <w:szCs w:val="28"/>
        </w:rPr>
      </w:pPr>
      <w:r>
        <w:rPr>
          <w:sz w:val="28"/>
          <w:szCs w:val="28"/>
        </w:rPr>
        <w:t>甲方出租给乙方的</w:t>
      </w:r>
      <w:r>
        <w:rPr>
          <w:rFonts w:hint="eastAsia"/>
          <w:sz w:val="28"/>
          <w:szCs w:val="28"/>
          <w:lang w:eastAsia="zh-CN"/>
        </w:rPr>
        <w:t>场地位于【】</w:t>
      </w:r>
      <w:r>
        <w:rPr>
          <w:sz w:val="28"/>
          <w:szCs w:val="28"/>
        </w:rPr>
        <w:t>（下称“该</w:t>
      </w:r>
      <w:r>
        <w:rPr>
          <w:rFonts w:hint="eastAsia"/>
          <w:sz w:val="28"/>
          <w:szCs w:val="28"/>
          <w:lang w:eastAsia="zh-CN"/>
        </w:rPr>
        <w:t>场地</w:t>
      </w:r>
      <w:r>
        <w:rPr>
          <w:sz w:val="28"/>
          <w:szCs w:val="28"/>
        </w:rPr>
        <w:t>”</w:t>
      </w:r>
      <w:r>
        <w:rPr>
          <w:rFonts w:hint="eastAsia"/>
          <w:sz w:val="28"/>
          <w:szCs w:val="28"/>
          <w:lang w:eastAsia="zh-CN"/>
        </w:rPr>
        <w:t>），</w:t>
      </w:r>
      <w:r>
        <w:rPr>
          <w:sz w:val="28"/>
          <w:szCs w:val="28"/>
        </w:rPr>
        <w:t>该</w:t>
      </w:r>
      <w:r>
        <w:rPr>
          <w:rFonts w:hint="eastAsia"/>
          <w:sz w:val="28"/>
          <w:szCs w:val="28"/>
          <w:lang w:eastAsia="zh-CN"/>
        </w:rPr>
        <w:t>场地</w:t>
      </w:r>
      <w:r>
        <w:rPr>
          <w:sz w:val="28"/>
          <w:szCs w:val="28"/>
        </w:rPr>
        <w:t>面积约为</w:t>
      </w:r>
      <w:r>
        <w:rPr>
          <w:rFonts w:hint="eastAsia"/>
          <w:sz w:val="28"/>
          <w:szCs w:val="28"/>
        </w:rPr>
        <w:t xml:space="preserve"> </w:t>
      </w:r>
      <w:r>
        <w:rPr>
          <w:rFonts w:hint="eastAsia"/>
          <w:sz w:val="28"/>
          <w:szCs w:val="28"/>
          <w:lang w:eastAsia="zh-CN"/>
        </w:rPr>
        <w:t>【】</w:t>
      </w:r>
      <w:r>
        <w:rPr>
          <w:rFonts w:hint="eastAsia"/>
          <w:sz w:val="28"/>
          <w:szCs w:val="28"/>
        </w:rPr>
        <w:t>平方米</w:t>
      </w:r>
      <w:r>
        <w:rPr>
          <w:sz w:val="28"/>
          <w:szCs w:val="28"/>
        </w:rPr>
        <w:t>。</w:t>
      </w:r>
    </w:p>
    <w:p>
      <w:pPr>
        <w:numPr>
          <w:ilvl w:val="0"/>
          <w:numId w:val="9"/>
        </w:numPr>
        <w:tabs>
          <w:tab w:val="left" w:pos="851"/>
          <w:tab w:val="clear" w:pos="420"/>
        </w:tabs>
        <w:spacing w:before="96" w:beforeLines="40" w:line="420" w:lineRule="exact"/>
        <w:rPr>
          <w:sz w:val="28"/>
          <w:szCs w:val="28"/>
        </w:rPr>
      </w:pPr>
      <w:r>
        <w:rPr>
          <w:sz w:val="28"/>
          <w:szCs w:val="28"/>
        </w:rPr>
        <w:t>乙方在此确认，租赁期内，甲方有权依其自主决定对分界洲岛或其任何岛上地点的名称随时进行变更。甲方无须就分界洲岛或其任何岛上地点的名称变更而对乙方做出任何赔偿或补偿。</w:t>
      </w:r>
    </w:p>
    <w:p>
      <w:pPr>
        <w:numPr>
          <w:ilvl w:val="0"/>
          <w:numId w:val="9"/>
        </w:numPr>
        <w:tabs>
          <w:tab w:val="left" w:pos="851"/>
          <w:tab w:val="clear" w:pos="420"/>
        </w:tabs>
        <w:spacing w:before="96" w:beforeLines="40" w:line="420" w:lineRule="exact"/>
        <w:rPr>
          <w:sz w:val="28"/>
          <w:szCs w:val="28"/>
        </w:rPr>
      </w:pPr>
      <w:r>
        <w:rPr>
          <w:sz w:val="28"/>
          <w:szCs w:val="28"/>
        </w:rPr>
        <w:t>甲方作为该</w:t>
      </w:r>
      <w:r>
        <w:rPr>
          <w:rFonts w:hint="eastAsia"/>
          <w:sz w:val="28"/>
          <w:szCs w:val="28"/>
          <w:lang w:eastAsia="zh-CN"/>
        </w:rPr>
        <w:t>场地</w:t>
      </w:r>
      <w:r>
        <w:rPr>
          <w:sz w:val="28"/>
          <w:szCs w:val="28"/>
        </w:rPr>
        <w:t>的权利人与乙方建立租赁关系。签订本合同前，甲方已告知乙方该</w:t>
      </w:r>
      <w:r>
        <w:rPr>
          <w:rFonts w:hint="eastAsia"/>
          <w:sz w:val="28"/>
          <w:szCs w:val="28"/>
          <w:lang w:eastAsia="zh-CN"/>
        </w:rPr>
        <w:t>场地</w:t>
      </w:r>
      <w:r>
        <w:rPr>
          <w:sz w:val="28"/>
          <w:szCs w:val="28"/>
        </w:rPr>
        <w:t>未设定抵押。</w:t>
      </w:r>
    </w:p>
    <w:p>
      <w:pPr>
        <w:numPr>
          <w:ilvl w:val="0"/>
          <w:numId w:val="9"/>
        </w:numPr>
        <w:tabs>
          <w:tab w:val="left" w:pos="851"/>
          <w:tab w:val="clear" w:pos="42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按现状交付，乙方对现状已有充分了解。</w:t>
      </w:r>
    </w:p>
    <w:p>
      <w:pPr>
        <w:numPr>
          <w:ilvl w:val="0"/>
          <w:numId w:val="9"/>
        </w:numPr>
        <w:tabs>
          <w:tab w:val="left" w:pos="851"/>
          <w:tab w:val="clear" w:pos="420"/>
        </w:tabs>
        <w:spacing w:before="96" w:beforeLines="40" w:line="420" w:lineRule="exact"/>
        <w:rPr>
          <w:sz w:val="28"/>
          <w:szCs w:val="28"/>
        </w:rPr>
      </w:pPr>
      <w:r>
        <w:rPr>
          <w:sz w:val="28"/>
          <w:szCs w:val="28"/>
        </w:rPr>
        <w:t>甲方有权在其认为合适的时候、条件和期限内，在分界洲岛任何公共部位举行或允许他人行为、组织任何形式的活动、仪式或展览。</w:t>
      </w:r>
    </w:p>
    <w:p>
      <w:pPr>
        <w:tabs>
          <w:tab w:val="left" w:pos="630"/>
        </w:tabs>
        <w:spacing w:before="96" w:beforeLines="40" w:line="420" w:lineRule="exact"/>
        <w:outlineLvl w:val="0"/>
        <w:rPr>
          <w:b/>
          <w:sz w:val="28"/>
          <w:szCs w:val="28"/>
        </w:rPr>
      </w:pPr>
      <w:r>
        <w:rPr>
          <w:b/>
          <w:sz w:val="28"/>
          <w:szCs w:val="28"/>
        </w:rPr>
        <w:t>第二条  租赁用途</w:t>
      </w:r>
    </w:p>
    <w:p>
      <w:pPr>
        <w:numPr>
          <w:ilvl w:val="0"/>
          <w:numId w:val="10"/>
        </w:numPr>
        <w:tabs>
          <w:tab w:val="left" w:pos="851"/>
          <w:tab w:val="clear" w:pos="420"/>
        </w:tabs>
        <w:spacing w:before="96" w:beforeLines="40" w:line="420" w:lineRule="exact"/>
        <w:rPr>
          <w:sz w:val="28"/>
          <w:szCs w:val="28"/>
        </w:rPr>
      </w:pPr>
      <w:r>
        <w:rPr>
          <w:sz w:val="28"/>
          <w:szCs w:val="28"/>
        </w:rPr>
        <w:t>乙方向甲方承诺，租赁该</w:t>
      </w:r>
      <w:r>
        <w:rPr>
          <w:rFonts w:hint="eastAsia"/>
          <w:sz w:val="28"/>
          <w:szCs w:val="28"/>
          <w:lang w:eastAsia="zh-CN"/>
        </w:rPr>
        <w:t>场地</w:t>
      </w:r>
      <w:r>
        <w:rPr>
          <w:sz w:val="28"/>
          <w:szCs w:val="28"/>
        </w:rPr>
        <w:t>作为经营</w:t>
      </w:r>
      <w:r>
        <w:rPr>
          <w:rFonts w:hint="eastAsia"/>
          <w:sz w:val="28"/>
          <w:szCs w:val="28"/>
        </w:rPr>
        <w:t>【】</w:t>
      </w:r>
      <w:r>
        <w:rPr>
          <w:sz w:val="28"/>
          <w:szCs w:val="28"/>
        </w:rPr>
        <w:t>使用，并遵守国家有关</w:t>
      </w:r>
      <w:r>
        <w:rPr>
          <w:rFonts w:hint="eastAsia"/>
          <w:sz w:val="28"/>
          <w:szCs w:val="28"/>
          <w:lang w:eastAsia="zh-CN"/>
        </w:rPr>
        <w:t>场地</w:t>
      </w:r>
      <w:r>
        <w:rPr>
          <w:sz w:val="28"/>
          <w:szCs w:val="28"/>
        </w:rPr>
        <w:t>使用相关法律法规及甲方就分界洲岛的整体运营管理所作出的规定。</w:t>
      </w:r>
    </w:p>
    <w:p>
      <w:pPr>
        <w:numPr>
          <w:ilvl w:val="0"/>
          <w:numId w:val="10"/>
        </w:numPr>
        <w:tabs>
          <w:tab w:val="left" w:pos="851"/>
          <w:tab w:val="clear" w:pos="420"/>
        </w:tabs>
        <w:spacing w:before="96" w:beforeLines="40" w:line="420" w:lineRule="exact"/>
        <w:rPr>
          <w:sz w:val="28"/>
          <w:szCs w:val="28"/>
        </w:rPr>
      </w:pPr>
      <w:r>
        <w:rPr>
          <w:rFonts w:hint="eastAsia"/>
          <w:sz w:val="28"/>
          <w:szCs w:val="28"/>
          <w:lang w:eastAsia="zh-CN"/>
        </w:rPr>
        <w:t>乙方直升机观光路线除应取得相关行政管理部门批准外，还应提前将分界洲岛附近区域的航行线路提交甲方审核认定后方可运营，以确保直升机观光航行不会干扰到岛上游客游玩体验及其他经营者的正常经营</w:t>
      </w:r>
      <w:r>
        <w:rPr>
          <w:sz w:val="28"/>
          <w:szCs w:val="28"/>
        </w:rPr>
        <w:t>。</w:t>
      </w:r>
    </w:p>
    <w:p>
      <w:pPr>
        <w:numPr>
          <w:ilvl w:val="0"/>
          <w:numId w:val="10"/>
        </w:numPr>
        <w:tabs>
          <w:tab w:val="left" w:pos="851"/>
          <w:tab w:val="clear" w:pos="420"/>
        </w:tabs>
        <w:spacing w:before="96" w:beforeLines="40" w:line="420" w:lineRule="exact"/>
        <w:rPr>
          <w:sz w:val="28"/>
          <w:szCs w:val="28"/>
        </w:rPr>
      </w:pPr>
      <w:r>
        <w:rPr>
          <w:sz w:val="28"/>
          <w:szCs w:val="28"/>
        </w:rPr>
        <w:t>乙方保证，在租赁期内，未征得甲方书面同意以及按规定须经有关部门审批核准前，不擅自改变上述约定的使用用途；不得在该</w:t>
      </w:r>
      <w:r>
        <w:rPr>
          <w:rFonts w:hint="eastAsia"/>
          <w:sz w:val="28"/>
          <w:szCs w:val="28"/>
          <w:lang w:eastAsia="zh-CN"/>
        </w:rPr>
        <w:t>场地</w:t>
      </w:r>
      <w:r>
        <w:rPr>
          <w:sz w:val="28"/>
          <w:szCs w:val="28"/>
        </w:rPr>
        <w:t>内从事中国法律法规禁止的业务活动。</w:t>
      </w:r>
    </w:p>
    <w:p>
      <w:pPr>
        <w:numPr>
          <w:ilvl w:val="0"/>
          <w:numId w:val="10"/>
        </w:numPr>
        <w:tabs>
          <w:tab w:val="left" w:pos="851"/>
          <w:tab w:val="clear" w:pos="420"/>
        </w:tabs>
        <w:spacing w:before="96" w:beforeLines="40" w:line="420" w:lineRule="exact"/>
        <w:rPr>
          <w:sz w:val="28"/>
          <w:szCs w:val="28"/>
        </w:rPr>
      </w:pPr>
      <w:r>
        <w:rPr>
          <w:sz w:val="28"/>
          <w:szCs w:val="28"/>
        </w:rPr>
        <w:t>因</w:t>
      </w:r>
      <w:r>
        <w:rPr>
          <w:rFonts w:hint="eastAsia"/>
          <w:sz w:val="28"/>
          <w:szCs w:val="28"/>
          <w:lang w:eastAsia="zh-CN"/>
        </w:rPr>
        <w:t>乙方从事本合同第2.1项下的经营行为，产生的纠纷或处罚所导致的经济损失，由乙方自行承担。</w:t>
      </w:r>
      <w:r>
        <w:rPr>
          <w:sz w:val="28"/>
          <w:szCs w:val="28"/>
        </w:rPr>
        <w:t>。</w:t>
      </w:r>
    </w:p>
    <w:p>
      <w:pPr>
        <w:numPr>
          <w:ilvl w:val="0"/>
          <w:numId w:val="10"/>
        </w:numPr>
        <w:tabs>
          <w:tab w:val="left" w:pos="851"/>
          <w:tab w:val="clear" w:pos="420"/>
        </w:tabs>
        <w:spacing w:before="96" w:beforeLines="40" w:line="420" w:lineRule="exact"/>
        <w:rPr>
          <w:sz w:val="28"/>
          <w:szCs w:val="28"/>
        </w:rPr>
        <w:sectPr>
          <w:footerReference r:id="rId20" w:type="first"/>
          <w:headerReference r:id="rId17" w:type="default"/>
          <w:footerReference r:id="rId18" w:type="default"/>
          <w:footerReference r:id="rId19" w:type="even"/>
          <w:pgSz w:w="11906" w:h="16838"/>
          <w:pgMar w:top="1043" w:right="1236" w:bottom="1100" w:left="1519" w:header="851" w:footer="992" w:gutter="0"/>
          <w:pgNumType w:start="1"/>
          <w:cols w:space="0" w:num="1"/>
          <w:titlePg/>
          <w:docGrid w:linePitch="312" w:charSpace="0"/>
        </w:sectPr>
      </w:pPr>
      <w:r>
        <w:rPr>
          <w:sz w:val="28"/>
          <w:szCs w:val="28"/>
        </w:rPr>
        <w:t>未经甲方同意，乙方不得在分界洲岛内除该</w:t>
      </w:r>
      <w:r>
        <w:rPr>
          <w:rFonts w:hint="eastAsia"/>
          <w:sz w:val="28"/>
          <w:szCs w:val="28"/>
          <w:lang w:eastAsia="zh-CN"/>
        </w:rPr>
        <w:t>场地</w:t>
      </w:r>
      <w:r>
        <w:rPr>
          <w:sz w:val="28"/>
          <w:szCs w:val="28"/>
        </w:rPr>
        <w:t>外的其他任何地方招徕</w:t>
      </w:r>
    </w:p>
    <w:p>
      <w:pPr>
        <w:keepNext w:val="0"/>
        <w:keepLines w:val="0"/>
        <w:pageBreakBefore w:val="0"/>
        <w:widowControl w:val="0"/>
        <w:numPr>
          <w:ilvl w:val="0"/>
          <w:numId w:val="0"/>
        </w:numPr>
        <w:tabs>
          <w:tab w:val="left" w:pos="851"/>
        </w:tabs>
        <w:kinsoku/>
        <w:wordWrap/>
        <w:overflowPunct/>
        <w:topLinePunct w:val="0"/>
        <w:autoSpaceDE/>
        <w:autoSpaceDN/>
        <w:bidi w:val="0"/>
        <w:adjustRightInd/>
        <w:snapToGrid/>
        <w:spacing w:before="96" w:beforeLines="40" w:line="420" w:lineRule="exact"/>
        <w:ind w:left="630" w:leftChars="300"/>
        <w:textAlignment w:val="auto"/>
        <w:rPr>
          <w:sz w:val="28"/>
          <w:szCs w:val="28"/>
        </w:rPr>
      </w:pPr>
      <w:r>
        <w:rPr>
          <w:sz w:val="28"/>
          <w:szCs w:val="28"/>
        </w:rPr>
        <w:t xml:space="preserve">生意、兜售商品、派发任何说明书或作广告。 </w:t>
      </w:r>
    </w:p>
    <w:p>
      <w:pPr>
        <w:tabs>
          <w:tab w:val="left" w:pos="851"/>
        </w:tabs>
        <w:spacing w:before="96" w:beforeLines="40" w:line="420" w:lineRule="exact"/>
        <w:outlineLvl w:val="0"/>
        <w:rPr>
          <w:b/>
          <w:sz w:val="28"/>
          <w:szCs w:val="28"/>
        </w:rPr>
      </w:pPr>
      <w:r>
        <w:rPr>
          <w:b/>
          <w:bCs/>
          <w:sz w:val="28"/>
          <w:szCs w:val="28"/>
        </w:rPr>
        <w:t xml:space="preserve">第三条 </w:t>
      </w:r>
      <w:r>
        <w:rPr>
          <w:sz w:val="28"/>
          <w:szCs w:val="28"/>
        </w:rPr>
        <w:t xml:space="preserve"> </w:t>
      </w:r>
      <w:r>
        <w:rPr>
          <w:b/>
          <w:sz w:val="28"/>
          <w:szCs w:val="28"/>
        </w:rPr>
        <w:t>出租</w:t>
      </w:r>
      <w:r>
        <w:rPr>
          <w:rFonts w:hint="eastAsia"/>
          <w:b/>
          <w:sz w:val="28"/>
          <w:szCs w:val="28"/>
          <w:lang w:eastAsia="zh-CN"/>
        </w:rPr>
        <w:t>场地</w:t>
      </w:r>
      <w:r>
        <w:rPr>
          <w:b/>
          <w:sz w:val="28"/>
          <w:szCs w:val="28"/>
        </w:rPr>
        <w:t>交付日期和租赁期限</w:t>
      </w:r>
    </w:p>
    <w:p>
      <w:pPr>
        <w:numPr>
          <w:ilvl w:val="0"/>
          <w:numId w:val="11"/>
        </w:numPr>
        <w:tabs>
          <w:tab w:val="left" w:pos="851"/>
          <w:tab w:val="clear" w:pos="0"/>
        </w:tabs>
        <w:spacing w:before="96" w:beforeLines="40" w:line="420" w:lineRule="exact"/>
        <w:rPr>
          <w:sz w:val="28"/>
          <w:szCs w:val="28"/>
        </w:rPr>
      </w:pPr>
      <w:r>
        <w:rPr>
          <w:sz w:val="28"/>
          <w:szCs w:val="28"/>
        </w:rPr>
        <w:t>甲方应不迟于202</w:t>
      </w:r>
      <w:r>
        <w:rPr>
          <w:rFonts w:hint="eastAsia"/>
          <w:sz w:val="28"/>
          <w:szCs w:val="28"/>
          <w:lang w:val="en-US" w:eastAsia="zh-CN"/>
        </w:rPr>
        <w:t>3</w:t>
      </w:r>
      <w:r>
        <w:rPr>
          <w:sz w:val="28"/>
          <w:szCs w:val="28"/>
        </w:rPr>
        <w:t>年12月31日将该</w:t>
      </w:r>
      <w:r>
        <w:rPr>
          <w:rFonts w:hint="eastAsia"/>
          <w:sz w:val="28"/>
          <w:szCs w:val="28"/>
          <w:lang w:eastAsia="zh-CN"/>
        </w:rPr>
        <w:t>场地</w:t>
      </w:r>
      <w:r>
        <w:rPr>
          <w:sz w:val="28"/>
          <w:szCs w:val="28"/>
        </w:rPr>
        <w:t>交付乙方。</w:t>
      </w:r>
    </w:p>
    <w:p>
      <w:pPr>
        <w:numPr>
          <w:ilvl w:val="0"/>
          <w:numId w:val="11"/>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租赁期限为贰年，自202</w:t>
      </w:r>
      <w:r>
        <w:rPr>
          <w:rFonts w:hint="eastAsia"/>
          <w:sz w:val="28"/>
          <w:szCs w:val="28"/>
          <w:lang w:val="en-US" w:eastAsia="zh-CN"/>
        </w:rPr>
        <w:t>4</w:t>
      </w:r>
      <w:r>
        <w:rPr>
          <w:sz w:val="28"/>
          <w:szCs w:val="28"/>
        </w:rPr>
        <w:t>年1月1日起至202</w:t>
      </w:r>
      <w:r>
        <w:rPr>
          <w:rFonts w:hint="eastAsia"/>
          <w:sz w:val="28"/>
          <w:szCs w:val="28"/>
          <w:lang w:val="en-US" w:eastAsia="zh-CN"/>
        </w:rPr>
        <w:t>5</w:t>
      </w:r>
      <w:r>
        <w:rPr>
          <w:sz w:val="28"/>
          <w:szCs w:val="28"/>
        </w:rPr>
        <w:t xml:space="preserve">年12月31日止，租赁期间内，未经甲方书面同意，乙方不得转租。 </w:t>
      </w:r>
    </w:p>
    <w:p>
      <w:pPr>
        <w:numPr>
          <w:ilvl w:val="0"/>
          <w:numId w:val="11"/>
        </w:numPr>
        <w:tabs>
          <w:tab w:val="left" w:pos="851"/>
          <w:tab w:val="clear" w:pos="0"/>
        </w:tabs>
        <w:spacing w:before="96" w:beforeLines="40" w:line="420" w:lineRule="exact"/>
        <w:rPr>
          <w:sz w:val="28"/>
          <w:szCs w:val="28"/>
        </w:rPr>
      </w:pPr>
      <w:r>
        <w:rPr>
          <w:sz w:val="28"/>
          <w:szCs w:val="28"/>
        </w:rPr>
        <w:t>租赁期满，甲方有权收回该</w:t>
      </w:r>
      <w:r>
        <w:rPr>
          <w:rFonts w:hint="eastAsia"/>
          <w:sz w:val="28"/>
          <w:szCs w:val="28"/>
          <w:lang w:eastAsia="zh-CN"/>
        </w:rPr>
        <w:t>场地</w:t>
      </w:r>
      <w:r>
        <w:rPr>
          <w:sz w:val="28"/>
          <w:szCs w:val="28"/>
        </w:rPr>
        <w:t>，乙方应如期返还。双方拟续租的，应另行签订书面协议。</w:t>
      </w:r>
    </w:p>
    <w:p>
      <w:pPr>
        <w:tabs>
          <w:tab w:val="left" w:pos="630"/>
        </w:tabs>
        <w:spacing w:before="96" w:beforeLines="40" w:line="420" w:lineRule="exact"/>
        <w:outlineLvl w:val="0"/>
        <w:rPr>
          <w:b/>
          <w:sz w:val="28"/>
          <w:szCs w:val="28"/>
        </w:rPr>
      </w:pPr>
      <w:r>
        <w:rPr>
          <w:b/>
          <w:sz w:val="28"/>
          <w:szCs w:val="28"/>
        </w:rPr>
        <w:t>第四条  租赁费、支付方式和期限</w:t>
      </w:r>
    </w:p>
    <w:p>
      <w:pPr>
        <w:numPr>
          <w:ilvl w:val="0"/>
          <w:numId w:val="12"/>
        </w:numPr>
        <w:tabs>
          <w:tab w:val="left" w:pos="851"/>
          <w:tab w:val="clear" w:pos="0"/>
        </w:tabs>
        <w:spacing w:before="96" w:beforeLines="40" w:line="420" w:lineRule="exact"/>
        <w:rPr>
          <w:sz w:val="28"/>
          <w:szCs w:val="28"/>
        </w:rPr>
      </w:pPr>
      <w:r>
        <w:rPr>
          <w:sz w:val="28"/>
          <w:szCs w:val="28"/>
        </w:rPr>
        <w:t>本</w:t>
      </w:r>
      <w:r>
        <w:rPr>
          <w:rFonts w:hint="eastAsia"/>
          <w:sz w:val="28"/>
          <w:szCs w:val="28"/>
          <w:lang w:eastAsia="zh-CN"/>
        </w:rPr>
        <w:t>场地</w:t>
      </w:r>
      <w:r>
        <w:rPr>
          <w:rFonts w:hint="eastAsia"/>
          <w:sz w:val="28"/>
          <w:szCs w:val="28"/>
          <w:lang w:val="en-US" w:eastAsia="zh-CN"/>
        </w:rPr>
        <w:t>2024年</w:t>
      </w:r>
      <w:r>
        <w:rPr>
          <w:sz w:val="28"/>
          <w:szCs w:val="28"/>
        </w:rPr>
        <w:t>的租赁费为</w:t>
      </w:r>
      <w:r>
        <w:rPr>
          <w:rFonts w:hint="eastAsia"/>
          <w:sz w:val="28"/>
          <w:szCs w:val="28"/>
        </w:rPr>
        <w:t>人民币</w:t>
      </w:r>
      <w:r>
        <w:rPr>
          <w:rFonts w:hint="eastAsia"/>
          <w:sz w:val="28"/>
          <w:szCs w:val="28"/>
          <w:u w:val="single"/>
        </w:rPr>
        <w:t xml:space="preserve"> </w:t>
      </w:r>
      <w:r>
        <w:rPr>
          <w:rFonts w:hint="eastAsia"/>
          <w:sz w:val="28"/>
          <w:szCs w:val="28"/>
          <w:u w:val="single"/>
          <w:lang w:eastAsia="zh-CN"/>
        </w:rPr>
        <w:t>【】</w:t>
      </w:r>
      <w:r>
        <w:rPr>
          <w:rFonts w:hint="eastAsia"/>
          <w:sz w:val="28"/>
          <w:szCs w:val="28"/>
          <w:u w:val="single"/>
        </w:rPr>
        <w:t xml:space="preserve"> </w:t>
      </w:r>
      <w:r>
        <w:rPr>
          <w:sz w:val="28"/>
          <w:szCs w:val="28"/>
        </w:rPr>
        <w:t>元/月，</w:t>
      </w:r>
      <w:r>
        <w:rPr>
          <w:rFonts w:hint="eastAsia"/>
          <w:sz w:val="28"/>
          <w:szCs w:val="28"/>
          <w:lang w:val="en-US" w:eastAsia="zh-CN"/>
        </w:rPr>
        <w:t>2025年</w:t>
      </w:r>
      <w:r>
        <w:rPr>
          <w:sz w:val="28"/>
          <w:szCs w:val="28"/>
        </w:rPr>
        <w:t>上浮5%</w:t>
      </w:r>
      <w:r>
        <w:rPr>
          <w:rFonts w:hint="eastAsia"/>
          <w:sz w:val="28"/>
          <w:szCs w:val="28"/>
        </w:rPr>
        <w:t>后为人民币</w:t>
      </w:r>
      <w:r>
        <w:rPr>
          <w:rFonts w:hint="eastAsia"/>
          <w:sz w:val="28"/>
          <w:szCs w:val="28"/>
          <w:u w:val="single"/>
          <w:lang w:eastAsia="zh-CN"/>
        </w:rPr>
        <w:t>【】</w:t>
      </w:r>
      <w:r>
        <w:rPr>
          <w:rFonts w:hint="eastAsia"/>
          <w:sz w:val="28"/>
          <w:szCs w:val="28"/>
        </w:rPr>
        <w:t>元/月</w:t>
      </w:r>
      <w:r>
        <w:rPr>
          <w:sz w:val="28"/>
          <w:szCs w:val="28"/>
        </w:rPr>
        <w:t>。</w:t>
      </w:r>
      <w:r>
        <w:rPr>
          <w:rFonts w:hint="eastAsia"/>
          <w:sz w:val="28"/>
          <w:szCs w:val="28"/>
          <w:highlight w:val="none"/>
        </w:rPr>
        <w:t>甲方负责统计租赁期内分界洲岛景区的游客人数（以下简称“上岛人数”），当实际上岛人数与预期上岛人数（</w:t>
      </w:r>
      <w:r>
        <w:rPr>
          <w:rFonts w:hint="eastAsia"/>
          <w:sz w:val="28"/>
          <w:szCs w:val="28"/>
          <w:highlight w:val="none"/>
          <w:lang w:val="en-US" w:eastAsia="zh-CN"/>
        </w:rPr>
        <w:t>160万人次/年，含住宿客人</w:t>
      </w:r>
      <w:r>
        <w:rPr>
          <w:rFonts w:hint="eastAsia"/>
          <w:sz w:val="28"/>
          <w:szCs w:val="28"/>
          <w:highlight w:val="none"/>
        </w:rPr>
        <w:t>）存在差异达8%时，双方可启动调整机制，按实际上岛人数占预计上岛人数的比例，相应调整（增加或减少）承包租金，并于次年1月份一次性结算。</w:t>
      </w:r>
    </w:p>
    <w:p>
      <w:pPr>
        <w:numPr>
          <w:ilvl w:val="0"/>
          <w:numId w:val="12"/>
        </w:numPr>
        <w:tabs>
          <w:tab w:val="left" w:pos="851"/>
          <w:tab w:val="clear" w:pos="0"/>
        </w:tabs>
        <w:spacing w:before="96" w:beforeLines="40" w:line="420" w:lineRule="exact"/>
        <w:rPr>
          <w:sz w:val="28"/>
          <w:szCs w:val="28"/>
        </w:rPr>
      </w:pPr>
      <w:r>
        <w:rPr>
          <w:sz w:val="28"/>
          <w:szCs w:val="28"/>
        </w:rPr>
        <w:t>租赁费采取按季度支付的方式，乙方应在合同签订后3日内，向甲方支付第一季度的</w:t>
      </w:r>
      <w:r>
        <w:rPr>
          <w:rFonts w:hint="eastAsia"/>
          <w:sz w:val="28"/>
          <w:szCs w:val="28"/>
        </w:rPr>
        <w:t>租赁费计</w:t>
      </w:r>
      <w:r>
        <w:rPr>
          <w:rFonts w:hint="eastAsia"/>
          <w:sz w:val="28"/>
          <w:szCs w:val="28"/>
          <w:u w:val="single"/>
          <w:lang w:eastAsia="zh-CN"/>
        </w:rPr>
        <w:t>【】</w:t>
      </w:r>
      <w:r>
        <w:rPr>
          <w:rFonts w:hint="eastAsia"/>
          <w:sz w:val="28"/>
          <w:szCs w:val="28"/>
          <w:u w:val="single"/>
        </w:rPr>
        <w:t xml:space="preserve"> </w:t>
      </w:r>
      <w:r>
        <w:rPr>
          <w:sz w:val="28"/>
          <w:szCs w:val="28"/>
        </w:rPr>
        <w:t>元，此后，乙方应在每一季度末的最后3日之前，向甲方支付下一季度的租赁费。</w:t>
      </w:r>
    </w:p>
    <w:p>
      <w:pPr>
        <w:numPr>
          <w:ilvl w:val="0"/>
          <w:numId w:val="12"/>
        </w:numPr>
        <w:tabs>
          <w:tab w:val="left" w:pos="851"/>
          <w:tab w:val="clear" w:pos="0"/>
        </w:tabs>
        <w:spacing w:before="96" w:beforeLines="40" w:line="420" w:lineRule="exact"/>
        <w:rPr>
          <w:sz w:val="28"/>
          <w:szCs w:val="28"/>
        </w:rPr>
      </w:pPr>
      <w:r>
        <w:rPr>
          <w:sz w:val="28"/>
          <w:szCs w:val="28"/>
        </w:rPr>
        <w:t>本合同项下乙方对甲方的所有付款，应以人民币汇款至甲方书面指定之账号。乙方付款所发生的任何银行手续费，应由乙方承担。甲方指定收取租金的账户信息如下：</w:t>
      </w:r>
    </w:p>
    <w:p>
      <w:pPr>
        <w:spacing w:before="96" w:beforeLines="40" w:line="420" w:lineRule="exact"/>
        <w:ind w:firstLine="921" w:firstLineChars="329"/>
        <w:rPr>
          <w:sz w:val="28"/>
          <w:szCs w:val="28"/>
        </w:rPr>
      </w:pPr>
      <w:r>
        <w:rPr>
          <w:sz w:val="28"/>
          <w:szCs w:val="28"/>
        </w:rPr>
        <w:t>开户名称：</w:t>
      </w:r>
      <w:r>
        <w:rPr>
          <w:rFonts w:hint="eastAsia"/>
          <w:sz w:val="28"/>
          <w:szCs w:val="28"/>
        </w:rPr>
        <w:t>海南分界洲旅游股份有限</w:t>
      </w:r>
      <w:r>
        <w:rPr>
          <w:sz w:val="28"/>
          <w:szCs w:val="28"/>
        </w:rPr>
        <w:t>公司</w:t>
      </w:r>
    </w:p>
    <w:p>
      <w:pPr>
        <w:spacing w:before="96" w:beforeLines="40" w:line="420" w:lineRule="exact"/>
        <w:ind w:firstLine="921" w:firstLineChars="329"/>
        <w:rPr>
          <w:sz w:val="28"/>
          <w:szCs w:val="28"/>
        </w:rPr>
      </w:pPr>
      <w:r>
        <w:rPr>
          <w:sz w:val="28"/>
          <w:szCs w:val="28"/>
        </w:rPr>
        <w:t>开户银行：陵水县农村信用社营业部</w:t>
      </w:r>
    </w:p>
    <w:p>
      <w:pPr>
        <w:spacing w:before="96" w:beforeLines="40" w:line="420" w:lineRule="exact"/>
        <w:ind w:firstLine="918" w:firstLineChars="328"/>
        <w:rPr>
          <w:sz w:val="28"/>
          <w:szCs w:val="28"/>
        </w:rPr>
      </w:pPr>
      <w:r>
        <w:rPr>
          <w:sz w:val="28"/>
          <w:szCs w:val="28"/>
        </w:rPr>
        <w:t>开户帐号：1009049557888888</w:t>
      </w:r>
    </w:p>
    <w:p>
      <w:pPr>
        <w:tabs>
          <w:tab w:val="left" w:pos="630"/>
        </w:tabs>
        <w:spacing w:before="96" w:beforeLines="40" w:line="420" w:lineRule="exact"/>
        <w:outlineLvl w:val="0"/>
        <w:rPr>
          <w:b/>
          <w:sz w:val="28"/>
          <w:szCs w:val="28"/>
        </w:rPr>
      </w:pPr>
      <w:r>
        <w:rPr>
          <w:b/>
          <w:sz w:val="28"/>
          <w:szCs w:val="28"/>
        </w:rPr>
        <w:t>第五条  其他费用</w:t>
      </w:r>
    </w:p>
    <w:p>
      <w:pPr>
        <w:numPr>
          <w:ilvl w:val="0"/>
          <w:numId w:val="13"/>
        </w:numPr>
        <w:tabs>
          <w:tab w:val="left" w:pos="851"/>
          <w:tab w:val="clear" w:pos="0"/>
        </w:tabs>
        <w:spacing w:before="96" w:beforeLines="40" w:line="420" w:lineRule="exact"/>
        <w:rPr>
          <w:sz w:val="28"/>
          <w:szCs w:val="28"/>
        </w:rPr>
      </w:pPr>
      <w:r>
        <w:rPr>
          <w:sz w:val="28"/>
          <w:szCs w:val="28"/>
        </w:rPr>
        <w:t>本合同约定保证金</w:t>
      </w:r>
      <w:r>
        <w:rPr>
          <w:rFonts w:hint="eastAsia"/>
          <w:sz w:val="28"/>
          <w:szCs w:val="28"/>
          <w:u w:val="single"/>
        </w:rPr>
        <w:t xml:space="preserve"> 10,000.00</w:t>
      </w:r>
      <w:r>
        <w:rPr>
          <w:rFonts w:hint="eastAsia"/>
          <w:sz w:val="28"/>
          <w:szCs w:val="28"/>
          <w:u w:val="single"/>
          <w:lang w:eastAsia="zh-CN"/>
        </w:rPr>
        <w:t>【】</w:t>
      </w:r>
      <w:r>
        <w:rPr>
          <w:rFonts w:hint="eastAsia"/>
          <w:sz w:val="28"/>
          <w:szCs w:val="28"/>
          <w:u w:val="single"/>
        </w:rPr>
        <w:t xml:space="preserve"> </w:t>
      </w:r>
      <w:r>
        <w:rPr>
          <w:sz w:val="28"/>
          <w:szCs w:val="28"/>
        </w:rPr>
        <w:t>元，乙方应在合同签订后3日内，一次性支付给甲方，保证金将用于以下用途：</w:t>
      </w:r>
    </w:p>
    <w:p>
      <w:pPr>
        <w:numPr>
          <w:ilvl w:val="0"/>
          <w:numId w:val="14"/>
        </w:numPr>
        <w:spacing w:before="96" w:beforeLines="40" w:line="420" w:lineRule="exact"/>
        <w:rPr>
          <w:sz w:val="28"/>
          <w:szCs w:val="28"/>
        </w:rPr>
      </w:pPr>
      <w:r>
        <w:rPr>
          <w:sz w:val="28"/>
          <w:szCs w:val="28"/>
        </w:rPr>
        <w:t>因人为造成甲方</w:t>
      </w:r>
      <w:r>
        <w:rPr>
          <w:rFonts w:hint="eastAsia"/>
          <w:sz w:val="28"/>
          <w:szCs w:val="28"/>
          <w:lang w:eastAsia="zh-CN"/>
        </w:rPr>
        <w:t>设施</w:t>
      </w:r>
      <w:r>
        <w:rPr>
          <w:sz w:val="28"/>
          <w:szCs w:val="28"/>
        </w:rPr>
        <w:t>损坏，经甲方督促乙方仍不予以修理；</w:t>
      </w:r>
    </w:p>
    <w:p>
      <w:pPr>
        <w:numPr>
          <w:ilvl w:val="0"/>
          <w:numId w:val="14"/>
        </w:numPr>
        <w:spacing w:before="96" w:beforeLines="40" w:line="420" w:lineRule="exact"/>
        <w:rPr>
          <w:sz w:val="28"/>
          <w:szCs w:val="28"/>
        </w:rPr>
      </w:pPr>
      <w:r>
        <w:rPr>
          <w:sz w:val="28"/>
          <w:szCs w:val="28"/>
        </w:rPr>
        <w:t>游客在</w:t>
      </w:r>
      <w:r>
        <w:rPr>
          <w:rFonts w:hint="eastAsia"/>
          <w:sz w:val="28"/>
          <w:szCs w:val="28"/>
          <w:lang w:eastAsia="zh-CN"/>
        </w:rPr>
        <w:t>场地</w:t>
      </w:r>
      <w:r>
        <w:rPr>
          <w:sz w:val="28"/>
          <w:szCs w:val="28"/>
        </w:rPr>
        <w:t>内或因乙方从事本合同第2.1条的经营行为，造成人身或精神损害需要先行进行赔付，乙方拒绝或拖延赔付的；</w:t>
      </w:r>
    </w:p>
    <w:p>
      <w:pPr>
        <w:numPr>
          <w:ilvl w:val="0"/>
          <w:numId w:val="14"/>
        </w:numPr>
        <w:spacing w:before="96" w:beforeLines="40" w:line="420" w:lineRule="exact"/>
        <w:rPr>
          <w:sz w:val="28"/>
          <w:szCs w:val="28"/>
        </w:rPr>
      </w:pPr>
      <w:r>
        <w:rPr>
          <w:sz w:val="28"/>
          <w:szCs w:val="28"/>
        </w:rPr>
        <w:t>因乙方从事本合同第2.1条的经营行为导致相关行政主管机关处罚的，乙方在缴款期限内拒不缴纳的；</w:t>
      </w:r>
    </w:p>
    <w:p>
      <w:pPr>
        <w:numPr>
          <w:ilvl w:val="0"/>
          <w:numId w:val="14"/>
        </w:numPr>
        <w:spacing w:before="96" w:beforeLines="40" w:line="420" w:lineRule="exact"/>
        <w:rPr>
          <w:sz w:val="28"/>
          <w:szCs w:val="28"/>
        </w:rPr>
      </w:pPr>
      <w:r>
        <w:rPr>
          <w:sz w:val="28"/>
          <w:szCs w:val="28"/>
        </w:rPr>
        <w:t>因乙方从事本合同第2.1条的经营行为导致相关行政主管机关处罚的；</w:t>
      </w:r>
    </w:p>
    <w:p>
      <w:pPr>
        <w:numPr>
          <w:ilvl w:val="0"/>
          <w:numId w:val="14"/>
        </w:numPr>
        <w:spacing w:before="96" w:beforeLines="40" w:line="420" w:lineRule="exact"/>
        <w:rPr>
          <w:sz w:val="28"/>
          <w:szCs w:val="28"/>
        </w:rPr>
      </w:pPr>
      <w:r>
        <w:rPr>
          <w:sz w:val="28"/>
          <w:szCs w:val="28"/>
        </w:rPr>
        <w:t>由于乙方违约导致甲方单方面解除本合同的。</w:t>
      </w:r>
    </w:p>
    <w:p>
      <w:pPr>
        <w:numPr>
          <w:ilvl w:val="0"/>
          <w:numId w:val="13"/>
        </w:numPr>
        <w:tabs>
          <w:tab w:val="left" w:pos="851"/>
          <w:tab w:val="clear" w:pos="0"/>
        </w:tabs>
        <w:spacing w:before="96" w:beforeLines="40" w:line="420" w:lineRule="exact"/>
        <w:rPr>
          <w:sz w:val="28"/>
          <w:szCs w:val="28"/>
        </w:rPr>
      </w:pPr>
      <w:r>
        <w:rPr>
          <w:sz w:val="28"/>
          <w:szCs w:val="28"/>
        </w:rPr>
        <w:t>租赁期间，乙方经营的全部费用，包括但不限于其为经营项目所聘请的人员工资福利、社会保险、工伤事故以及因该等员工工作所需的服装、食宿、往来交通的费用，均由乙方自行承担。</w:t>
      </w:r>
    </w:p>
    <w:p>
      <w:pPr>
        <w:numPr>
          <w:ilvl w:val="0"/>
          <w:numId w:val="13"/>
        </w:numPr>
        <w:tabs>
          <w:tab w:val="left" w:pos="851"/>
          <w:tab w:val="clear" w:pos="0"/>
        </w:tabs>
        <w:spacing w:before="96" w:beforeLines="40" w:line="420" w:lineRule="exact"/>
        <w:rPr>
          <w:sz w:val="28"/>
          <w:szCs w:val="28"/>
        </w:rPr>
      </w:pPr>
      <w:r>
        <w:rPr>
          <w:sz w:val="28"/>
          <w:szCs w:val="28"/>
        </w:rPr>
        <w:t>租赁期间，有关该</w:t>
      </w:r>
      <w:r>
        <w:rPr>
          <w:rFonts w:hint="eastAsia"/>
          <w:sz w:val="28"/>
          <w:szCs w:val="28"/>
          <w:lang w:eastAsia="zh-CN"/>
        </w:rPr>
        <w:t>场地</w:t>
      </w:r>
      <w:r>
        <w:rPr>
          <w:sz w:val="28"/>
          <w:szCs w:val="28"/>
        </w:rPr>
        <w:t>的水费、电费、通讯费、设备供应的费用均应由乙方承担。本条规定的各项费用的支付方式和时间，应以甲方的书面通知为准。</w:t>
      </w:r>
    </w:p>
    <w:p>
      <w:pPr>
        <w:numPr>
          <w:ilvl w:val="0"/>
          <w:numId w:val="13"/>
        </w:numPr>
        <w:tabs>
          <w:tab w:val="left" w:pos="851"/>
          <w:tab w:val="clear" w:pos="0"/>
        </w:tabs>
        <w:spacing w:before="96" w:beforeLines="40" w:line="420" w:lineRule="exact"/>
        <w:rPr>
          <w:sz w:val="28"/>
          <w:szCs w:val="28"/>
        </w:rPr>
      </w:pPr>
      <w:r>
        <w:rPr>
          <w:sz w:val="28"/>
          <w:szCs w:val="28"/>
        </w:rPr>
        <w:t>租赁关系终止时，在乙方办妥以该</w:t>
      </w:r>
      <w:r>
        <w:rPr>
          <w:rFonts w:hint="eastAsia"/>
          <w:sz w:val="28"/>
          <w:szCs w:val="28"/>
          <w:lang w:eastAsia="zh-CN"/>
        </w:rPr>
        <w:t>场地</w:t>
      </w:r>
      <w:r>
        <w:rPr>
          <w:sz w:val="28"/>
          <w:szCs w:val="28"/>
        </w:rPr>
        <w:t>为注册地址或营业地址的工商注销或变更手续，并且，乙方所交还的该</w:t>
      </w:r>
      <w:r>
        <w:rPr>
          <w:rFonts w:hint="eastAsia"/>
          <w:sz w:val="28"/>
          <w:szCs w:val="28"/>
          <w:lang w:eastAsia="zh-CN"/>
        </w:rPr>
        <w:t>场地</w:t>
      </w:r>
      <w:r>
        <w:rPr>
          <w:sz w:val="28"/>
          <w:szCs w:val="28"/>
        </w:rPr>
        <w:t>及其装修、设备和设施已按照本合同第7.2条之规定，恢复原状且为可租赁状态的前提下，甲方应在乙方交还该</w:t>
      </w:r>
      <w:r>
        <w:rPr>
          <w:rFonts w:hint="eastAsia"/>
          <w:sz w:val="28"/>
          <w:szCs w:val="28"/>
          <w:lang w:eastAsia="zh-CN"/>
        </w:rPr>
        <w:t>场地</w:t>
      </w:r>
      <w:r>
        <w:rPr>
          <w:sz w:val="28"/>
          <w:szCs w:val="28"/>
        </w:rPr>
        <w:t>后二十个工作日内，将保证金（在按照本合同约定做出扣除[如有]后）一次性无息退还乙方。</w:t>
      </w:r>
    </w:p>
    <w:p>
      <w:pPr>
        <w:tabs>
          <w:tab w:val="left" w:pos="630"/>
        </w:tabs>
        <w:spacing w:before="96" w:beforeLines="40" w:line="420" w:lineRule="exact"/>
        <w:outlineLvl w:val="0"/>
        <w:rPr>
          <w:b/>
          <w:sz w:val="28"/>
          <w:szCs w:val="28"/>
        </w:rPr>
      </w:pPr>
      <w:r>
        <w:rPr>
          <w:b/>
          <w:sz w:val="28"/>
          <w:szCs w:val="28"/>
        </w:rPr>
        <w:t xml:space="preserve">第六条  </w:t>
      </w:r>
      <w:r>
        <w:rPr>
          <w:rFonts w:hint="eastAsia"/>
          <w:b/>
          <w:sz w:val="28"/>
          <w:szCs w:val="28"/>
          <w:lang w:eastAsia="zh-CN"/>
        </w:rPr>
        <w:t>场地</w:t>
      </w:r>
      <w:r>
        <w:rPr>
          <w:b/>
          <w:sz w:val="28"/>
          <w:szCs w:val="28"/>
        </w:rPr>
        <w:t>使用要求和维修责任</w:t>
      </w:r>
    </w:p>
    <w:p>
      <w:pPr>
        <w:numPr>
          <w:ilvl w:val="0"/>
          <w:numId w:val="15"/>
        </w:numPr>
        <w:tabs>
          <w:tab w:val="left" w:pos="851"/>
          <w:tab w:val="clear" w:pos="0"/>
        </w:tabs>
        <w:spacing w:before="96" w:beforeLines="40" w:line="420" w:lineRule="exact"/>
        <w:rPr>
          <w:sz w:val="28"/>
          <w:szCs w:val="28"/>
        </w:rPr>
      </w:pPr>
      <w:r>
        <w:rPr>
          <w:sz w:val="28"/>
          <w:szCs w:val="28"/>
        </w:rPr>
        <w:t>乙方应向甲方提交如下信息：（一）每一个会计年度有关于经营项目的年度综合财务报表；（二）每一个季度结束后的30日内，提交关于经营项目的季度综合财务报表。</w:t>
      </w:r>
    </w:p>
    <w:p>
      <w:pPr>
        <w:numPr>
          <w:ilvl w:val="0"/>
          <w:numId w:val="15"/>
        </w:numPr>
        <w:tabs>
          <w:tab w:val="left" w:pos="851"/>
          <w:tab w:val="clear" w:pos="0"/>
        </w:tabs>
        <w:spacing w:before="96" w:beforeLines="40" w:line="420" w:lineRule="exact"/>
        <w:rPr>
          <w:sz w:val="28"/>
          <w:szCs w:val="28"/>
        </w:rPr>
      </w:pPr>
      <w:r>
        <w:rPr>
          <w:sz w:val="28"/>
          <w:szCs w:val="28"/>
        </w:rPr>
        <w:t>甲方有权但无义务检查乙方有关于经营项目的账簿及其副本、摘要及其他与经营项目有关的书面文件，并与经营项目的负责人或管理人员等进行访谈。</w:t>
      </w:r>
    </w:p>
    <w:p>
      <w:pPr>
        <w:numPr>
          <w:ilvl w:val="0"/>
          <w:numId w:val="15"/>
        </w:numPr>
        <w:tabs>
          <w:tab w:val="left" w:pos="851"/>
          <w:tab w:val="clear" w:pos="0"/>
        </w:tabs>
        <w:spacing w:before="96" w:beforeLines="40" w:line="420" w:lineRule="exact"/>
        <w:rPr>
          <w:sz w:val="28"/>
          <w:szCs w:val="28"/>
        </w:rPr>
      </w:pPr>
      <w:r>
        <w:rPr>
          <w:sz w:val="28"/>
          <w:szCs w:val="28"/>
        </w:rPr>
        <w:t>租赁期间，乙方发现该</w:t>
      </w:r>
      <w:r>
        <w:rPr>
          <w:rFonts w:hint="eastAsia"/>
          <w:sz w:val="28"/>
          <w:szCs w:val="28"/>
          <w:lang w:eastAsia="zh-CN"/>
        </w:rPr>
        <w:t>场地</w:t>
      </w:r>
      <w:r>
        <w:rPr>
          <w:sz w:val="28"/>
          <w:szCs w:val="28"/>
        </w:rPr>
        <w:t>及其附属设施有损坏或故障时，应及时通知甲方并采取有效措施防止损失扩大；甲方应在接到乙方通知后，及时合理地进行维修。逾期不维修的，乙方可代为维修，费用由甲方承担。</w:t>
      </w:r>
    </w:p>
    <w:p>
      <w:pPr>
        <w:numPr>
          <w:ilvl w:val="0"/>
          <w:numId w:val="15"/>
        </w:numPr>
        <w:tabs>
          <w:tab w:val="left" w:pos="851"/>
          <w:tab w:val="clear" w:pos="0"/>
        </w:tabs>
        <w:spacing w:before="96" w:beforeLines="40" w:line="420" w:lineRule="exact"/>
        <w:rPr>
          <w:sz w:val="28"/>
          <w:szCs w:val="28"/>
        </w:rPr>
      </w:pPr>
      <w:r>
        <w:rPr>
          <w:sz w:val="28"/>
          <w:szCs w:val="28"/>
        </w:rPr>
        <w:t>租赁期间，乙方应合理使用并爱护该</w:t>
      </w:r>
      <w:r>
        <w:rPr>
          <w:rFonts w:hint="eastAsia"/>
          <w:sz w:val="28"/>
          <w:szCs w:val="28"/>
          <w:lang w:eastAsia="zh-CN"/>
        </w:rPr>
        <w:t>场地</w:t>
      </w:r>
      <w:r>
        <w:rPr>
          <w:sz w:val="28"/>
          <w:szCs w:val="28"/>
        </w:rPr>
        <w:t>及其附属设施，包括但不限于地</w:t>
      </w:r>
      <w:r>
        <w:rPr>
          <w:rFonts w:hint="eastAsia"/>
          <w:sz w:val="28"/>
          <w:szCs w:val="28"/>
          <w:lang w:eastAsia="zh-CN"/>
        </w:rPr>
        <w:t>面、</w:t>
      </w:r>
      <w:r>
        <w:rPr>
          <w:sz w:val="28"/>
          <w:szCs w:val="28"/>
        </w:rPr>
        <w:t>给排水设施、消防设施、线缆和管道等，并确保其处于正常租用的使用状态。</w:t>
      </w:r>
    </w:p>
    <w:p>
      <w:pPr>
        <w:numPr>
          <w:ilvl w:val="0"/>
          <w:numId w:val="15"/>
        </w:numPr>
        <w:tabs>
          <w:tab w:val="left" w:pos="851"/>
          <w:tab w:val="clear" w:pos="0"/>
        </w:tabs>
        <w:spacing w:before="96" w:beforeLines="40" w:line="420" w:lineRule="exact"/>
        <w:rPr>
          <w:sz w:val="28"/>
          <w:szCs w:val="28"/>
        </w:rPr>
      </w:pPr>
      <w:r>
        <w:rPr>
          <w:sz w:val="28"/>
          <w:szCs w:val="28"/>
        </w:rPr>
        <w:t>因乙方过错、过失和疏忽，致使该</w:t>
      </w:r>
      <w:r>
        <w:rPr>
          <w:rFonts w:hint="eastAsia"/>
          <w:sz w:val="28"/>
          <w:szCs w:val="28"/>
          <w:lang w:eastAsia="zh-CN"/>
        </w:rPr>
        <w:t>场地</w:t>
      </w:r>
      <w:r>
        <w:rPr>
          <w:sz w:val="28"/>
          <w:szCs w:val="28"/>
        </w:rPr>
        <w:t xml:space="preserve">及其附属设施损坏或发生故障的，乙方应负责及时维修或赔偿。乙方拒不维修或赔偿，甲方可代为维修，费用由乙方承担。  </w:t>
      </w:r>
    </w:p>
    <w:p>
      <w:pPr>
        <w:numPr>
          <w:ilvl w:val="0"/>
          <w:numId w:val="15"/>
        </w:numPr>
        <w:tabs>
          <w:tab w:val="left" w:pos="851"/>
          <w:tab w:val="clear" w:pos="0"/>
        </w:tabs>
        <w:spacing w:before="96" w:beforeLines="40" w:line="420" w:lineRule="exact"/>
        <w:rPr>
          <w:sz w:val="28"/>
          <w:szCs w:val="28"/>
        </w:rPr>
      </w:pPr>
      <w:r>
        <w:rPr>
          <w:sz w:val="28"/>
          <w:szCs w:val="28"/>
        </w:rPr>
        <w:t>除现有装修、设施和设备外，乙方另需装修或者增设附属设施和设备的，应事先征得甲方的书面同意，方可进行。乙方增设的附属设施和设备归属及其维修责任由乙方负责。</w:t>
      </w:r>
    </w:p>
    <w:p>
      <w:pPr>
        <w:numPr>
          <w:ilvl w:val="0"/>
          <w:numId w:val="15"/>
        </w:numPr>
        <w:tabs>
          <w:tab w:val="left" w:pos="851"/>
          <w:tab w:val="clear" w:pos="0"/>
        </w:tabs>
        <w:spacing w:before="96" w:beforeLines="40" w:line="420" w:lineRule="exact"/>
        <w:rPr>
          <w:sz w:val="28"/>
          <w:szCs w:val="28"/>
        </w:rPr>
      </w:pPr>
      <w:r>
        <w:rPr>
          <w:sz w:val="28"/>
          <w:szCs w:val="28"/>
        </w:rPr>
        <w:t>根据本合同6.6条所发生的所有费用，包括但不限于装修、增建或增设及改建费、设备材料费以及由此发生的税收及政府收费等，一律由乙方承担。</w:t>
      </w:r>
    </w:p>
    <w:p>
      <w:pPr>
        <w:numPr>
          <w:ilvl w:val="0"/>
          <w:numId w:val="15"/>
        </w:numPr>
        <w:tabs>
          <w:tab w:val="left" w:pos="851"/>
          <w:tab w:val="clear" w:pos="0"/>
        </w:tabs>
        <w:spacing w:before="96" w:beforeLines="40" w:line="420" w:lineRule="exact"/>
        <w:rPr>
          <w:sz w:val="28"/>
          <w:szCs w:val="28"/>
        </w:rPr>
      </w:pPr>
      <w:r>
        <w:rPr>
          <w:sz w:val="28"/>
          <w:szCs w:val="28"/>
        </w:rPr>
        <w:t>乙方应负责保持该</w:t>
      </w:r>
      <w:r>
        <w:rPr>
          <w:rFonts w:hint="eastAsia"/>
          <w:sz w:val="28"/>
          <w:szCs w:val="28"/>
          <w:lang w:eastAsia="zh-CN"/>
        </w:rPr>
        <w:t>场地</w:t>
      </w:r>
      <w:r>
        <w:rPr>
          <w:sz w:val="28"/>
          <w:szCs w:val="28"/>
        </w:rPr>
        <w:t>及甲方提供的装修、设施和设备处于良好和可使用状态（自然损耗除外）。</w:t>
      </w:r>
    </w:p>
    <w:p>
      <w:pPr>
        <w:numPr>
          <w:ilvl w:val="0"/>
          <w:numId w:val="15"/>
        </w:numPr>
        <w:tabs>
          <w:tab w:val="left" w:pos="851"/>
          <w:tab w:val="clear" w:pos="0"/>
        </w:tabs>
        <w:spacing w:before="96" w:beforeLines="40" w:line="420" w:lineRule="exact"/>
        <w:rPr>
          <w:sz w:val="28"/>
          <w:szCs w:val="28"/>
        </w:rPr>
      </w:pPr>
      <w:r>
        <w:rPr>
          <w:sz w:val="28"/>
          <w:szCs w:val="28"/>
        </w:rPr>
        <w:t>乙方因经营需要申请对该</w:t>
      </w:r>
      <w:r>
        <w:rPr>
          <w:rFonts w:hint="eastAsia"/>
          <w:sz w:val="28"/>
          <w:szCs w:val="28"/>
          <w:lang w:eastAsia="zh-CN"/>
        </w:rPr>
        <w:t>场地</w:t>
      </w:r>
      <w:r>
        <w:rPr>
          <w:sz w:val="28"/>
          <w:szCs w:val="28"/>
        </w:rPr>
        <w:t>进行改建的，由甲方审查通过乙方改建方案后，乙方方可组织施工，费用由乙方承担。因施工导致乙方停业或对乙方经营产生重大影响的，由乙方自行承担。如改建后</w:t>
      </w:r>
      <w:r>
        <w:rPr>
          <w:rFonts w:hint="eastAsia"/>
          <w:sz w:val="28"/>
          <w:szCs w:val="28"/>
          <w:lang w:eastAsia="zh-CN"/>
        </w:rPr>
        <w:t>场地</w:t>
      </w:r>
      <w:r>
        <w:rPr>
          <w:sz w:val="28"/>
          <w:szCs w:val="28"/>
        </w:rPr>
        <w:t>面积增加的，双方可协商调整</w:t>
      </w:r>
      <w:r>
        <w:rPr>
          <w:rFonts w:hint="eastAsia"/>
          <w:sz w:val="28"/>
          <w:szCs w:val="28"/>
          <w:lang w:eastAsia="zh-CN"/>
        </w:rPr>
        <w:t>场地</w:t>
      </w:r>
      <w:r>
        <w:rPr>
          <w:sz w:val="28"/>
          <w:szCs w:val="28"/>
        </w:rPr>
        <w:t>租金。</w:t>
      </w:r>
    </w:p>
    <w:p>
      <w:pPr>
        <w:numPr>
          <w:ilvl w:val="0"/>
          <w:numId w:val="15"/>
        </w:numPr>
        <w:tabs>
          <w:tab w:val="left" w:pos="851"/>
          <w:tab w:val="clear" w:pos="0"/>
        </w:tabs>
        <w:spacing w:before="96" w:beforeLines="40" w:line="420" w:lineRule="exact"/>
        <w:rPr>
          <w:sz w:val="28"/>
          <w:szCs w:val="28"/>
        </w:rPr>
      </w:pPr>
      <w:r>
        <w:rPr>
          <w:sz w:val="28"/>
          <w:szCs w:val="28"/>
        </w:rPr>
        <w:t>经相关部门要求或因甲方整体规划需要，对乙方</w:t>
      </w:r>
      <w:r>
        <w:rPr>
          <w:rFonts w:hint="eastAsia"/>
          <w:sz w:val="28"/>
          <w:szCs w:val="28"/>
          <w:lang w:eastAsia="zh-CN"/>
        </w:rPr>
        <w:t>所租场地</w:t>
      </w:r>
      <w:r>
        <w:rPr>
          <w:sz w:val="28"/>
          <w:szCs w:val="28"/>
        </w:rPr>
        <w:t>进行的改建工程，由甲方组织施工并承担全部费用，乙方应无条件予以配合。因施工导致乙方停业或对乙方经营产生重大影响的，甲方可根据实际情况减免全部或部分租金。如改建后的</w:t>
      </w:r>
      <w:r>
        <w:rPr>
          <w:rFonts w:hint="eastAsia"/>
          <w:sz w:val="28"/>
          <w:szCs w:val="28"/>
          <w:lang w:eastAsia="zh-CN"/>
        </w:rPr>
        <w:t>场地</w:t>
      </w:r>
      <w:r>
        <w:rPr>
          <w:sz w:val="28"/>
          <w:szCs w:val="28"/>
        </w:rPr>
        <w:t>面积增加的，双方可协商调整</w:t>
      </w:r>
      <w:r>
        <w:rPr>
          <w:rFonts w:hint="eastAsia"/>
          <w:sz w:val="28"/>
          <w:szCs w:val="28"/>
          <w:lang w:eastAsia="zh-CN"/>
        </w:rPr>
        <w:t>场地</w:t>
      </w:r>
      <w:r>
        <w:rPr>
          <w:sz w:val="28"/>
          <w:szCs w:val="28"/>
        </w:rPr>
        <w:t>租金。</w:t>
      </w:r>
    </w:p>
    <w:p>
      <w:pPr>
        <w:numPr>
          <w:ilvl w:val="0"/>
          <w:numId w:val="15"/>
        </w:numPr>
        <w:tabs>
          <w:tab w:val="left" w:pos="851"/>
          <w:tab w:val="clear" w:pos="0"/>
        </w:tabs>
        <w:spacing w:before="96" w:beforeLines="40" w:line="420" w:lineRule="exact"/>
        <w:rPr>
          <w:sz w:val="28"/>
          <w:szCs w:val="28"/>
        </w:rPr>
      </w:pPr>
      <w:r>
        <w:rPr>
          <w:sz w:val="28"/>
          <w:szCs w:val="28"/>
        </w:rPr>
        <w:t>租赁期间，遇到火灾等紧急事态时，甲方或其授权代表可在无通知的情况下强行进入该</w:t>
      </w:r>
      <w:r>
        <w:rPr>
          <w:rFonts w:hint="eastAsia"/>
          <w:sz w:val="28"/>
          <w:szCs w:val="28"/>
          <w:lang w:eastAsia="zh-CN"/>
        </w:rPr>
        <w:t>场地</w:t>
      </w:r>
      <w:r>
        <w:rPr>
          <w:sz w:val="28"/>
          <w:szCs w:val="28"/>
        </w:rPr>
        <w:t>，且甲方不需赔偿因强行进入该</w:t>
      </w:r>
      <w:r>
        <w:rPr>
          <w:rFonts w:hint="eastAsia"/>
          <w:sz w:val="28"/>
          <w:szCs w:val="28"/>
          <w:lang w:eastAsia="zh-CN"/>
        </w:rPr>
        <w:t>场地</w:t>
      </w:r>
      <w:r>
        <w:rPr>
          <w:sz w:val="28"/>
          <w:szCs w:val="28"/>
        </w:rPr>
        <w:t>而给乙方造成的损坏，甲方有过失的除外。</w:t>
      </w:r>
    </w:p>
    <w:p>
      <w:pPr>
        <w:tabs>
          <w:tab w:val="left" w:pos="630"/>
        </w:tabs>
        <w:spacing w:before="96" w:beforeLines="40" w:line="420" w:lineRule="exact"/>
        <w:outlineLvl w:val="0"/>
        <w:rPr>
          <w:b/>
          <w:sz w:val="28"/>
          <w:szCs w:val="28"/>
        </w:rPr>
      </w:pPr>
      <w:r>
        <w:rPr>
          <w:b/>
          <w:sz w:val="28"/>
          <w:szCs w:val="28"/>
        </w:rPr>
        <w:t xml:space="preserve">第七条   </w:t>
      </w:r>
      <w:r>
        <w:rPr>
          <w:rFonts w:hint="eastAsia"/>
          <w:b/>
          <w:sz w:val="28"/>
          <w:szCs w:val="28"/>
          <w:lang w:eastAsia="zh-CN"/>
        </w:rPr>
        <w:t>场地</w:t>
      </w:r>
      <w:r>
        <w:rPr>
          <w:b/>
          <w:sz w:val="28"/>
          <w:szCs w:val="28"/>
        </w:rPr>
        <w:t>返还时的状态</w:t>
      </w:r>
    </w:p>
    <w:p>
      <w:pPr>
        <w:numPr>
          <w:ilvl w:val="0"/>
          <w:numId w:val="16"/>
        </w:numPr>
        <w:tabs>
          <w:tab w:val="left" w:pos="851"/>
          <w:tab w:val="clear" w:pos="0"/>
        </w:tabs>
        <w:spacing w:before="96" w:beforeLines="40" w:line="420" w:lineRule="exact"/>
        <w:rPr>
          <w:sz w:val="28"/>
          <w:szCs w:val="28"/>
        </w:rPr>
      </w:pPr>
      <w:r>
        <w:rPr>
          <w:sz w:val="28"/>
          <w:szCs w:val="28"/>
        </w:rPr>
        <w:t>除甲方同意乙方续租外，乙方应最迟于租赁期满日或本合同提前终止之日</w:t>
      </w:r>
      <w:r>
        <w:rPr>
          <w:rFonts w:hint="eastAsia"/>
          <w:sz w:val="28"/>
          <w:szCs w:val="28"/>
        </w:rPr>
        <w:t>17:</w:t>
      </w:r>
      <w:r>
        <w:rPr>
          <w:sz w:val="28"/>
          <w:szCs w:val="28"/>
        </w:rPr>
        <w:t>00时之前向甲方交还该</w:t>
      </w:r>
      <w:r>
        <w:rPr>
          <w:rFonts w:hint="eastAsia"/>
          <w:sz w:val="28"/>
          <w:szCs w:val="28"/>
          <w:lang w:eastAsia="zh-CN"/>
        </w:rPr>
        <w:t>场地</w:t>
      </w:r>
      <w:r>
        <w:rPr>
          <w:sz w:val="28"/>
          <w:szCs w:val="28"/>
        </w:rPr>
        <w:t>。乙方如未经甲方书面同意或未与甲方书面达成关于续租或延期的协议而逾期不交还该</w:t>
      </w:r>
      <w:r>
        <w:rPr>
          <w:rFonts w:hint="eastAsia"/>
          <w:sz w:val="28"/>
          <w:szCs w:val="28"/>
          <w:lang w:eastAsia="zh-CN"/>
        </w:rPr>
        <w:t>场地</w:t>
      </w:r>
      <w:r>
        <w:rPr>
          <w:sz w:val="28"/>
          <w:szCs w:val="28"/>
        </w:rPr>
        <w:t>，每逾期一日，乙方应按该</w:t>
      </w:r>
      <w:r>
        <w:rPr>
          <w:rFonts w:hint="eastAsia"/>
          <w:sz w:val="28"/>
          <w:szCs w:val="28"/>
          <w:lang w:eastAsia="zh-CN"/>
        </w:rPr>
        <w:t>场地</w:t>
      </w:r>
      <w:r>
        <w:rPr>
          <w:sz w:val="28"/>
          <w:szCs w:val="28"/>
        </w:rPr>
        <w:t>年租金的千分之五，向甲方支付该</w:t>
      </w:r>
      <w:r>
        <w:rPr>
          <w:rFonts w:hint="eastAsia"/>
          <w:sz w:val="28"/>
          <w:szCs w:val="28"/>
          <w:lang w:eastAsia="zh-CN"/>
        </w:rPr>
        <w:t>场地</w:t>
      </w:r>
      <w:r>
        <w:rPr>
          <w:sz w:val="28"/>
          <w:szCs w:val="28"/>
        </w:rPr>
        <w:t>占用期间的使用费，</w:t>
      </w:r>
      <w:r>
        <w:rPr>
          <w:snapToGrid w:val="0"/>
          <w:spacing w:val="-2"/>
          <w:sz w:val="28"/>
          <w:szCs w:val="28"/>
        </w:rPr>
        <w:t>还应承担第5.3条所规定的一切其他费用</w:t>
      </w:r>
      <w:r>
        <w:rPr>
          <w:sz w:val="28"/>
          <w:szCs w:val="28"/>
        </w:rPr>
        <w:t>。如因乙方逾期不迁出该</w:t>
      </w:r>
      <w:r>
        <w:rPr>
          <w:rFonts w:hint="eastAsia"/>
          <w:sz w:val="28"/>
          <w:szCs w:val="28"/>
          <w:lang w:eastAsia="zh-CN"/>
        </w:rPr>
        <w:t>场地</w:t>
      </w:r>
      <w:r>
        <w:rPr>
          <w:sz w:val="28"/>
          <w:szCs w:val="28"/>
        </w:rPr>
        <w:t>而造成甲方其他损失的，乙方还应承担赔偿责任。</w:t>
      </w:r>
    </w:p>
    <w:p>
      <w:pPr>
        <w:numPr>
          <w:ilvl w:val="0"/>
          <w:numId w:val="16"/>
        </w:numPr>
        <w:tabs>
          <w:tab w:val="left" w:pos="851"/>
          <w:tab w:val="clear" w:pos="0"/>
        </w:tabs>
        <w:spacing w:before="96" w:beforeLines="40" w:line="420" w:lineRule="exact"/>
        <w:rPr>
          <w:sz w:val="28"/>
          <w:szCs w:val="28"/>
        </w:rPr>
      </w:pPr>
      <w:r>
        <w:rPr>
          <w:sz w:val="28"/>
          <w:szCs w:val="28"/>
        </w:rPr>
        <w:t>乙方向甲方交还该</w:t>
      </w:r>
      <w:r>
        <w:rPr>
          <w:rFonts w:hint="eastAsia"/>
          <w:sz w:val="28"/>
          <w:szCs w:val="28"/>
          <w:lang w:eastAsia="zh-CN"/>
        </w:rPr>
        <w:t>场地</w:t>
      </w:r>
      <w:r>
        <w:rPr>
          <w:sz w:val="28"/>
          <w:szCs w:val="28"/>
        </w:rPr>
        <w:t>前，应自负费用对该</w:t>
      </w:r>
      <w:r>
        <w:rPr>
          <w:rFonts w:hint="eastAsia"/>
          <w:sz w:val="28"/>
          <w:szCs w:val="28"/>
          <w:lang w:eastAsia="zh-CN"/>
        </w:rPr>
        <w:t>场地</w:t>
      </w:r>
      <w:r>
        <w:rPr>
          <w:sz w:val="28"/>
          <w:szCs w:val="28"/>
        </w:rPr>
        <w:t>进行打扫和清理，使该</w:t>
      </w:r>
      <w:r>
        <w:rPr>
          <w:rFonts w:hint="eastAsia"/>
          <w:sz w:val="28"/>
          <w:szCs w:val="28"/>
          <w:lang w:eastAsia="zh-CN"/>
        </w:rPr>
        <w:t>场地</w:t>
      </w:r>
      <w:r>
        <w:rPr>
          <w:sz w:val="28"/>
          <w:szCs w:val="28"/>
        </w:rPr>
        <w:t>处于完好和可出租状态。乙方如按甲方同意的范围内和要求下对该</w:t>
      </w:r>
      <w:r>
        <w:rPr>
          <w:rFonts w:hint="eastAsia"/>
          <w:sz w:val="28"/>
          <w:szCs w:val="28"/>
          <w:lang w:eastAsia="zh-CN"/>
        </w:rPr>
        <w:t>场地</w:t>
      </w:r>
      <w:r>
        <w:rPr>
          <w:sz w:val="28"/>
          <w:szCs w:val="28"/>
        </w:rPr>
        <w:t>进行装修，必须根据甲方的要求在租赁期满或本合同提前终止前将该</w:t>
      </w:r>
      <w:r>
        <w:rPr>
          <w:rFonts w:hint="eastAsia"/>
          <w:sz w:val="28"/>
          <w:szCs w:val="28"/>
          <w:lang w:eastAsia="zh-CN"/>
        </w:rPr>
        <w:t>场地</w:t>
      </w:r>
      <w:r>
        <w:rPr>
          <w:sz w:val="28"/>
          <w:szCs w:val="28"/>
        </w:rPr>
        <w:t>恢复原状，由此发生的费用由乙方承担；乙方如未经甲方同意或超出甲方同意的范围和要求对该</w:t>
      </w:r>
      <w:r>
        <w:rPr>
          <w:rFonts w:hint="eastAsia"/>
          <w:sz w:val="28"/>
          <w:szCs w:val="28"/>
          <w:lang w:eastAsia="zh-CN"/>
        </w:rPr>
        <w:t>场地</w:t>
      </w:r>
      <w:r>
        <w:rPr>
          <w:sz w:val="28"/>
          <w:szCs w:val="28"/>
        </w:rPr>
        <w:t>进行</w:t>
      </w:r>
      <w:r>
        <w:rPr>
          <w:rFonts w:hint="eastAsia"/>
          <w:sz w:val="28"/>
          <w:szCs w:val="28"/>
          <w:lang w:eastAsia="zh-CN"/>
        </w:rPr>
        <w:t>改造</w:t>
      </w:r>
      <w:r>
        <w:rPr>
          <w:sz w:val="28"/>
          <w:szCs w:val="28"/>
        </w:rPr>
        <w:t>，甲方可以要求乙方恢复</w:t>
      </w:r>
      <w:r>
        <w:rPr>
          <w:rFonts w:hint="eastAsia"/>
          <w:sz w:val="28"/>
          <w:szCs w:val="28"/>
          <w:lang w:eastAsia="zh-CN"/>
        </w:rPr>
        <w:t>场地</w:t>
      </w:r>
      <w:r>
        <w:rPr>
          <w:sz w:val="28"/>
          <w:szCs w:val="28"/>
        </w:rPr>
        <w:t>原状并赔偿损失。如届时甲方书面同意乙方无需将该</w:t>
      </w:r>
      <w:r>
        <w:rPr>
          <w:rFonts w:hint="eastAsia"/>
          <w:sz w:val="28"/>
          <w:szCs w:val="28"/>
          <w:lang w:eastAsia="zh-CN"/>
        </w:rPr>
        <w:t>场地</w:t>
      </w:r>
      <w:r>
        <w:rPr>
          <w:sz w:val="28"/>
          <w:szCs w:val="28"/>
        </w:rPr>
        <w:t>恢复原状的，甲方无任何义务就乙方对该</w:t>
      </w:r>
      <w:r>
        <w:rPr>
          <w:rFonts w:hint="eastAsia"/>
          <w:sz w:val="28"/>
          <w:szCs w:val="28"/>
          <w:lang w:eastAsia="zh-CN"/>
        </w:rPr>
        <w:t>场地</w:t>
      </w:r>
      <w:r>
        <w:rPr>
          <w:sz w:val="28"/>
          <w:szCs w:val="28"/>
        </w:rPr>
        <w:t>的</w:t>
      </w:r>
      <w:r>
        <w:rPr>
          <w:rFonts w:hint="eastAsia"/>
          <w:sz w:val="28"/>
          <w:szCs w:val="28"/>
          <w:lang w:eastAsia="zh-CN"/>
        </w:rPr>
        <w:t>改造</w:t>
      </w:r>
      <w:r>
        <w:rPr>
          <w:sz w:val="28"/>
          <w:szCs w:val="28"/>
        </w:rPr>
        <w:t>做出任何补偿或赔偿。</w:t>
      </w:r>
    </w:p>
    <w:p>
      <w:pPr>
        <w:numPr>
          <w:ilvl w:val="0"/>
          <w:numId w:val="16"/>
        </w:numPr>
        <w:tabs>
          <w:tab w:val="left" w:pos="851"/>
          <w:tab w:val="clear" w:pos="0"/>
        </w:tabs>
        <w:spacing w:before="96" w:beforeLines="40" w:line="420" w:lineRule="exact"/>
        <w:rPr>
          <w:sz w:val="28"/>
          <w:szCs w:val="28"/>
        </w:rPr>
      </w:pPr>
      <w:r>
        <w:rPr>
          <w:sz w:val="28"/>
          <w:szCs w:val="28"/>
        </w:rPr>
        <w:t>租赁期满或本合同提前终止乙方交还该</w:t>
      </w:r>
      <w:r>
        <w:rPr>
          <w:rFonts w:hint="eastAsia"/>
          <w:sz w:val="28"/>
          <w:szCs w:val="28"/>
          <w:lang w:eastAsia="zh-CN"/>
        </w:rPr>
        <w:t>场地</w:t>
      </w:r>
      <w:r>
        <w:rPr>
          <w:sz w:val="28"/>
          <w:szCs w:val="28"/>
        </w:rPr>
        <w:t>时，如甲方发现该</w:t>
      </w:r>
      <w:r>
        <w:rPr>
          <w:rFonts w:hint="eastAsia"/>
          <w:sz w:val="28"/>
          <w:szCs w:val="28"/>
          <w:lang w:eastAsia="zh-CN"/>
        </w:rPr>
        <w:t>场地</w:t>
      </w:r>
      <w:r>
        <w:rPr>
          <w:sz w:val="28"/>
          <w:szCs w:val="28"/>
        </w:rPr>
        <w:t>和/或交付时的设施被损坏或遗失（自然损耗除外），甲方有权要求乙方赔偿损失，并可从保证金中扣除。如保证金不足赔偿甲方损失的，甲方有权要求乙方赔偿差额。</w:t>
      </w:r>
    </w:p>
    <w:p>
      <w:pPr>
        <w:numPr>
          <w:ilvl w:val="0"/>
          <w:numId w:val="16"/>
        </w:numPr>
        <w:tabs>
          <w:tab w:val="left" w:pos="851"/>
          <w:tab w:val="clear" w:pos="0"/>
        </w:tabs>
        <w:spacing w:before="96" w:beforeLines="40" w:line="420" w:lineRule="exact"/>
        <w:rPr>
          <w:sz w:val="28"/>
          <w:szCs w:val="28"/>
        </w:rPr>
      </w:pPr>
      <w:r>
        <w:rPr>
          <w:sz w:val="28"/>
          <w:szCs w:val="28"/>
        </w:rPr>
        <w:t>在租赁期内，如乙方在本合同终止前自行提前迁出该</w:t>
      </w:r>
      <w:r>
        <w:rPr>
          <w:rFonts w:hint="eastAsia"/>
          <w:sz w:val="28"/>
          <w:szCs w:val="28"/>
          <w:lang w:eastAsia="zh-CN"/>
        </w:rPr>
        <w:t>场地</w:t>
      </w:r>
      <w:r>
        <w:rPr>
          <w:sz w:val="28"/>
          <w:szCs w:val="28"/>
        </w:rPr>
        <w:t>，致使该</w:t>
      </w:r>
      <w:r>
        <w:rPr>
          <w:rFonts w:hint="eastAsia"/>
          <w:sz w:val="28"/>
          <w:szCs w:val="28"/>
          <w:lang w:eastAsia="zh-CN"/>
        </w:rPr>
        <w:t>场地</w:t>
      </w:r>
      <w:r>
        <w:rPr>
          <w:sz w:val="28"/>
          <w:szCs w:val="28"/>
        </w:rPr>
        <w:t>被第三人未经甲方同意而占据，不论乙方对该等占据是否知晓或同意，乙方应对因其自行迁出和该</w:t>
      </w:r>
      <w:r>
        <w:rPr>
          <w:rFonts w:hint="eastAsia"/>
          <w:sz w:val="28"/>
          <w:szCs w:val="28"/>
          <w:lang w:eastAsia="zh-CN"/>
        </w:rPr>
        <w:t>场地</w:t>
      </w:r>
      <w:r>
        <w:rPr>
          <w:sz w:val="28"/>
          <w:szCs w:val="28"/>
        </w:rPr>
        <w:t>被占用而引起甲方的所有损失和费用承担责任。</w:t>
      </w:r>
    </w:p>
    <w:p>
      <w:pPr>
        <w:numPr>
          <w:ilvl w:val="0"/>
          <w:numId w:val="16"/>
        </w:numPr>
        <w:tabs>
          <w:tab w:val="left" w:pos="851"/>
          <w:tab w:val="clear" w:pos="0"/>
        </w:tabs>
        <w:spacing w:before="96" w:beforeLines="40" w:line="420" w:lineRule="exact"/>
        <w:rPr>
          <w:sz w:val="28"/>
          <w:szCs w:val="28"/>
        </w:rPr>
      </w:pPr>
      <w:r>
        <w:rPr>
          <w:sz w:val="28"/>
          <w:szCs w:val="28"/>
        </w:rPr>
        <w:t>除甲乙双方另行书面约定之情形外，如乙方在租赁期满之日或本合同提前终止之日没有向甲方交还该</w:t>
      </w:r>
      <w:r>
        <w:rPr>
          <w:rFonts w:hint="eastAsia"/>
          <w:sz w:val="28"/>
          <w:szCs w:val="28"/>
          <w:lang w:eastAsia="zh-CN"/>
        </w:rPr>
        <w:t>场地</w:t>
      </w:r>
      <w:r>
        <w:rPr>
          <w:sz w:val="28"/>
          <w:szCs w:val="28"/>
        </w:rPr>
        <w:t>，则甲方除有权向乙方收取占用使用费及其他费用以外，还有权在租赁期满之日或本合同提前终止之日起七日后将该</w:t>
      </w:r>
      <w:r>
        <w:rPr>
          <w:rFonts w:hint="eastAsia"/>
          <w:sz w:val="28"/>
          <w:szCs w:val="28"/>
          <w:lang w:eastAsia="zh-CN"/>
        </w:rPr>
        <w:t>场地</w:t>
      </w:r>
      <w:r>
        <w:rPr>
          <w:sz w:val="28"/>
          <w:szCs w:val="28"/>
        </w:rPr>
        <w:t>腾空收回。甲方对因此而引起的损坏及乙方之损失概不负责。对于乙方遗留在该</w:t>
      </w:r>
      <w:r>
        <w:rPr>
          <w:rFonts w:hint="eastAsia"/>
          <w:sz w:val="28"/>
          <w:szCs w:val="28"/>
          <w:lang w:eastAsia="zh-CN"/>
        </w:rPr>
        <w:t>场地</w:t>
      </w:r>
      <w:r>
        <w:rPr>
          <w:sz w:val="28"/>
          <w:szCs w:val="28"/>
        </w:rPr>
        <w:t>内的物件，甲方有权就该等物件向乙方收取仓储费用，并有权按照甲方认为适当的方式出售、转让、丢弃或以任何其他方式处分该等物件，并将处分所得（如有）用于偿付乙方所欠甲方的任何款项及赔偿甲方因本款规定事由所发生的及将发生的损失。但不论任何情况甲方均将无任何义务就该等物件向乙方支付或偿付任何款项。</w:t>
      </w:r>
    </w:p>
    <w:p>
      <w:pPr>
        <w:tabs>
          <w:tab w:val="left" w:pos="630"/>
        </w:tabs>
        <w:spacing w:before="96" w:beforeLines="40" w:line="420" w:lineRule="exact"/>
        <w:outlineLvl w:val="0"/>
        <w:rPr>
          <w:b/>
          <w:sz w:val="28"/>
          <w:szCs w:val="28"/>
        </w:rPr>
      </w:pPr>
      <w:r>
        <w:rPr>
          <w:b/>
          <w:sz w:val="28"/>
          <w:szCs w:val="28"/>
        </w:rPr>
        <w:t>第八条   合同的变更和终止</w:t>
      </w:r>
    </w:p>
    <w:p>
      <w:pPr>
        <w:numPr>
          <w:ilvl w:val="0"/>
          <w:numId w:val="17"/>
        </w:numPr>
        <w:tabs>
          <w:tab w:val="left" w:pos="851"/>
          <w:tab w:val="clear" w:pos="0"/>
        </w:tabs>
        <w:spacing w:before="96" w:beforeLines="40" w:line="420" w:lineRule="exact"/>
        <w:rPr>
          <w:sz w:val="28"/>
          <w:szCs w:val="28"/>
        </w:rPr>
      </w:pPr>
      <w:r>
        <w:rPr>
          <w:sz w:val="28"/>
          <w:szCs w:val="28"/>
        </w:rPr>
        <w:t>租赁期限内，经甲、乙双方协商一致并签订书面补充协议，方可变更本合同。</w:t>
      </w:r>
    </w:p>
    <w:p>
      <w:pPr>
        <w:numPr>
          <w:ilvl w:val="0"/>
          <w:numId w:val="17"/>
        </w:numPr>
        <w:tabs>
          <w:tab w:val="left" w:pos="851"/>
          <w:tab w:val="clear" w:pos="0"/>
        </w:tabs>
        <w:spacing w:before="96" w:beforeLines="40" w:line="420" w:lineRule="exact"/>
        <w:rPr>
          <w:sz w:val="28"/>
          <w:szCs w:val="28"/>
        </w:rPr>
      </w:pPr>
      <w:r>
        <w:rPr>
          <w:sz w:val="28"/>
          <w:szCs w:val="28"/>
        </w:rPr>
        <w:t>如乙方在租赁期限内，因市场环境变化导致经营困难，可向甲方提出书面减租或退租申请，经甲方同意后相应调整租金或提前解除本合同，保证金在解除合同后按约定退还给乙方。</w:t>
      </w:r>
    </w:p>
    <w:p>
      <w:pPr>
        <w:numPr>
          <w:ilvl w:val="0"/>
          <w:numId w:val="17"/>
        </w:numPr>
        <w:tabs>
          <w:tab w:val="left" w:pos="851"/>
          <w:tab w:val="clear" w:pos="0"/>
        </w:tabs>
        <w:spacing w:before="96" w:beforeLines="40" w:line="420" w:lineRule="exact"/>
        <w:rPr>
          <w:sz w:val="28"/>
          <w:szCs w:val="28"/>
        </w:rPr>
      </w:pPr>
      <w:r>
        <w:rPr>
          <w:sz w:val="28"/>
          <w:szCs w:val="28"/>
        </w:rPr>
        <w:t>甲、乙双方同意在租赁期间，有下列情形之一的，本合同终止，双方互不承担责任：</w:t>
      </w:r>
      <w:r>
        <w:rPr>
          <w:rFonts w:hint="eastAsia"/>
          <w:sz w:val="28"/>
          <w:szCs w:val="28"/>
        </w:rPr>
        <w:t xml:space="preserve"> </w:t>
      </w:r>
    </w:p>
    <w:p>
      <w:pPr>
        <w:numPr>
          <w:ilvl w:val="0"/>
          <w:numId w:val="18"/>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占用范围内的土地使用权依法提前收回的。</w:t>
      </w:r>
    </w:p>
    <w:p>
      <w:pPr>
        <w:numPr>
          <w:ilvl w:val="0"/>
          <w:numId w:val="18"/>
        </w:numPr>
        <w:tabs>
          <w:tab w:val="left" w:pos="851"/>
          <w:tab w:val="clear" w:pos="0"/>
        </w:tabs>
        <w:spacing w:before="96" w:beforeLines="40" w:line="420" w:lineRule="exact"/>
        <w:rPr>
          <w:sz w:val="28"/>
          <w:szCs w:val="28"/>
        </w:rPr>
      </w:pPr>
      <w:r>
        <w:rPr>
          <w:sz w:val="28"/>
          <w:szCs w:val="28"/>
        </w:rPr>
        <w:t>因不可抗力因素致使该</w:t>
      </w:r>
      <w:r>
        <w:rPr>
          <w:rFonts w:hint="eastAsia"/>
          <w:sz w:val="28"/>
          <w:szCs w:val="28"/>
          <w:lang w:eastAsia="zh-CN"/>
        </w:rPr>
        <w:t>场地</w:t>
      </w:r>
      <w:r>
        <w:rPr>
          <w:sz w:val="28"/>
          <w:szCs w:val="28"/>
        </w:rPr>
        <w:t>及其附属设施损坏，本合同不能继续履行的（但该等损坏在180日内能够修复的，本合同不得终止）。</w:t>
      </w:r>
    </w:p>
    <w:p>
      <w:pPr>
        <w:numPr>
          <w:ilvl w:val="0"/>
          <w:numId w:val="18"/>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被司法、行政机关依法限制其房地产权利，或出现法律、法规禁止出租的其他情况。</w:t>
      </w:r>
    </w:p>
    <w:p>
      <w:pPr>
        <w:tabs>
          <w:tab w:val="left" w:pos="630"/>
        </w:tabs>
        <w:spacing w:before="96" w:beforeLines="40" w:line="420" w:lineRule="exact"/>
        <w:outlineLvl w:val="0"/>
        <w:rPr>
          <w:b/>
          <w:sz w:val="28"/>
          <w:szCs w:val="28"/>
        </w:rPr>
      </w:pPr>
      <w:r>
        <w:rPr>
          <w:b/>
          <w:sz w:val="28"/>
          <w:szCs w:val="28"/>
        </w:rPr>
        <w:t>第九条   甲方的违约责任</w:t>
      </w:r>
    </w:p>
    <w:p>
      <w:pPr>
        <w:numPr>
          <w:ilvl w:val="0"/>
          <w:numId w:val="19"/>
        </w:numPr>
        <w:tabs>
          <w:tab w:val="left" w:pos="851"/>
          <w:tab w:val="clear" w:pos="0"/>
        </w:tabs>
        <w:spacing w:before="96" w:beforeLines="40" w:line="420" w:lineRule="exact"/>
        <w:rPr>
          <w:sz w:val="28"/>
          <w:szCs w:val="28"/>
        </w:rPr>
      </w:pPr>
      <w:r>
        <w:rPr>
          <w:sz w:val="28"/>
          <w:szCs w:val="28"/>
        </w:rPr>
        <w:t>甲方应确保分界洲岛旅游景区的正常运营，因甲方违法、违规经营导致分界洲岛旅游景区被责令停业十天以上的，甲方应免收停业期间乙方的租赁费用。因不可抗力因素致使</w:t>
      </w:r>
      <w:r>
        <w:rPr>
          <w:rFonts w:hint="eastAsia"/>
          <w:sz w:val="28"/>
          <w:szCs w:val="28"/>
          <w:lang w:eastAsia="zh-CN"/>
        </w:rPr>
        <w:t>场地</w:t>
      </w:r>
      <w:r>
        <w:rPr>
          <w:sz w:val="28"/>
          <w:szCs w:val="28"/>
        </w:rPr>
        <w:t>不能正常营业的，甲方不予免收乙方停业期间的租赁费用。</w:t>
      </w:r>
    </w:p>
    <w:p>
      <w:pPr>
        <w:numPr>
          <w:ilvl w:val="0"/>
          <w:numId w:val="19"/>
        </w:numPr>
        <w:tabs>
          <w:tab w:val="left" w:pos="851"/>
          <w:tab w:val="clear" w:pos="0"/>
        </w:tabs>
        <w:spacing w:before="96" w:beforeLines="40" w:line="420" w:lineRule="exact"/>
        <w:rPr>
          <w:sz w:val="28"/>
          <w:szCs w:val="28"/>
        </w:rPr>
      </w:pPr>
      <w:r>
        <w:rPr>
          <w:sz w:val="28"/>
          <w:szCs w:val="28"/>
        </w:rPr>
        <w:t>租赁期间，甲方不及时履行本合同约定的维修、养护责任，致使因</w:t>
      </w:r>
      <w:r>
        <w:rPr>
          <w:rFonts w:hint="eastAsia"/>
          <w:sz w:val="28"/>
          <w:szCs w:val="28"/>
          <w:lang w:eastAsia="zh-CN"/>
        </w:rPr>
        <w:t>场地</w:t>
      </w:r>
      <w:r>
        <w:rPr>
          <w:sz w:val="28"/>
          <w:szCs w:val="28"/>
        </w:rPr>
        <w:t>损坏造成乙方财产损失和人身伤害的，甲方应赔偿乙方的经济损失。</w:t>
      </w:r>
    </w:p>
    <w:p>
      <w:pPr>
        <w:numPr>
          <w:ilvl w:val="0"/>
          <w:numId w:val="19"/>
        </w:numPr>
        <w:tabs>
          <w:tab w:val="left" w:pos="851"/>
          <w:tab w:val="clear" w:pos="0"/>
        </w:tabs>
        <w:spacing w:before="96" w:beforeLines="40" w:line="420" w:lineRule="exact"/>
        <w:rPr>
          <w:sz w:val="28"/>
          <w:szCs w:val="28"/>
        </w:rPr>
      </w:pPr>
      <w:r>
        <w:rPr>
          <w:sz w:val="28"/>
          <w:szCs w:val="28"/>
        </w:rPr>
        <w:t>租赁期间，甲方擅自解除本合同，提前收回该</w:t>
      </w:r>
      <w:r>
        <w:rPr>
          <w:rFonts w:hint="eastAsia"/>
          <w:sz w:val="28"/>
          <w:szCs w:val="28"/>
          <w:lang w:eastAsia="zh-CN"/>
        </w:rPr>
        <w:t>场地</w:t>
      </w:r>
      <w:r>
        <w:rPr>
          <w:sz w:val="28"/>
          <w:szCs w:val="28"/>
        </w:rPr>
        <w:t>的，即构成严重违约,甲方应返还乙方租赁保证金,退还多收的预交款项(如有)。</w:t>
      </w:r>
    </w:p>
    <w:p>
      <w:pPr>
        <w:tabs>
          <w:tab w:val="left" w:pos="630"/>
        </w:tabs>
        <w:spacing w:before="96" w:beforeLines="40" w:line="420" w:lineRule="exact"/>
        <w:outlineLvl w:val="0"/>
        <w:rPr>
          <w:b/>
          <w:sz w:val="28"/>
          <w:szCs w:val="28"/>
        </w:rPr>
      </w:pPr>
      <w:r>
        <w:rPr>
          <w:b/>
          <w:sz w:val="28"/>
          <w:szCs w:val="28"/>
        </w:rPr>
        <w:t>第十条   乙方的违约责任</w:t>
      </w:r>
    </w:p>
    <w:p>
      <w:pPr>
        <w:numPr>
          <w:ilvl w:val="0"/>
          <w:numId w:val="20"/>
        </w:numPr>
        <w:tabs>
          <w:tab w:val="left" w:pos="851"/>
          <w:tab w:val="clear" w:pos="0"/>
        </w:tabs>
        <w:spacing w:before="96" w:beforeLines="40" w:line="420" w:lineRule="exact"/>
        <w:rPr>
          <w:sz w:val="28"/>
          <w:szCs w:val="28"/>
        </w:rPr>
      </w:pPr>
      <w:r>
        <w:rPr>
          <w:sz w:val="28"/>
          <w:szCs w:val="28"/>
        </w:rPr>
        <w:t>租赁期内，如因乙方从事的</w:t>
      </w:r>
      <w:r>
        <w:rPr>
          <w:rFonts w:hint="eastAsia"/>
          <w:sz w:val="28"/>
          <w:szCs w:val="28"/>
        </w:rPr>
        <w:t>经营</w:t>
      </w:r>
      <w:r>
        <w:rPr>
          <w:sz w:val="28"/>
          <w:szCs w:val="28"/>
        </w:rPr>
        <w:t>行为，导致游客投诉的或造成游客人身损害、被相关监管机关处罚等不利于景区形象事项的，经甲方查实确为乙方责任或乙方主要责任的，甲方可根据该等行为对分界洲岛景区整体形象的影响程度，要求乙方向甲方承担该</w:t>
      </w:r>
      <w:r>
        <w:rPr>
          <w:rFonts w:hint="eastAsia"/>
          <w:sz w:val="28"/>
          <w:szCs w:val="28"/>
          <w:lang w:eastAsia="zh-CN"/>
        </w:rPr>
        <w:t>场地</w:t>
      </w:r>
      <w:r>
        <w:rPr>
          <w:sz w:val="28"/>
          <w:szCs w:val="28"/>
        </w:rPr>
        <w:t>年租金【10】%-【100】%作为赔偿，乙方应自收到甲方书面通知后的七日内向甲方支付赔偿金。</w:t>
      </w:r>
    </w:p>
    <w:p>
      <w:pPr>
        <w:numPr>
          <w:ilvl w:val="0"/>
          <w:numId w:val="20"/>
        </w:numPr>
        <w:tabs>
          <w:tab w:val="left" w:pos="851"/>
          <w:tab w:val="clear" w:pos="0"/>
        </w:tabs>
        <w:spacing w:before="96" w:beforeLines="40" w:line="420" w:lineRule="exact"/>
        <w:rPr>
          <w:sz w:val="28"/>
          <w:szCs w:val="28"/>
        </w:rPr>
      </w:pPr>
      <w:r>
        <w:rPr>
          <w:sz w:val="28"/>
          <w:szCs w:val="28"/>
        </w:rPr>
        <w:t>租赁期内，乙方逾期支付租金的，甲方同意给予乙方七天宽限期，乙方在宽限期内向甲方支付该</w:t>
      </w:r>
      <w:r>
        <w:rPr>
          <w:rFonts w:hint="eastAsia"/>
          <w:sz w:val="28"/>
          <w:szCs w:val="28"/>
          <w:lang w:eastAsia="zh-CN"/>
        </w:rPr>
        <w:t>场地</w:t>
      </w:r>
      <w:r>
        <w:rPr>
          <w:sz w:val="28"/>
          <w:szCs w:val="28"/>
        </w:rPr>
        <w:t>租金的不需支付违约金；乙方逾期支付租金超过七天的，甲方有权要求乙方自租金应付之日起</w:t>
      </w:r>
      <w:r>
        <w:rPr>
          <w:rFonts w:hint="eastAsia"/>
          <w:sz w:val="28"/>
          <w:szCs w:val="28"/>
        </w:rPr>
        <w:t>，</w:t>
      </w:r>
      <w:r>
        <w:rPr>
          <w:sz w:val="28"/>
          <w:szCs w:val="28"/>
        </w:rPr>
        <w:t>每逾期一天按照该</w:t>
      </w:r>
      <w:r>
        <w:rPr>
          <w:rFonts w:hint="eastAsia"/>
          <w:sz w:val="28"/>
          <w:szCs w:val="28"/>
          <w:lang w:eastAsia="zh-CN"/>
        </w:rPr>
        <w:t>场地</w:t>
      </w:r>
      <w:r>
        <w:rPr>
          <w:sz w:val="28"/>
          <w:szCs w:val="28"/>
        </w:rPr>
        <w:t>年租金的万分之五支付违约金，直至应缴费用及违约金全部付清。</w:t>
      </w:r>
    </w:p>
    <w:p>
      <w:pPr>
        <w:numPr>
          <w:ilvl w:val="0"/>
          <w:numId w:val="20"/>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交付后，乙方擅自中途退租的，即构成严重违约。在此情况下，甲方有权没收乙方已支付的保证金和其它预交款项（如有）作为违约金，有权解除本合同，并要求乙方就其违约行为给甲方造成的经济损失进行赔偿。</w:t>
      </w:r>
    </w:p>
    <w:p>
      <w:pPr>
        <w:numPr>
          <w:ilvl w:val="0"/>
          <w:numId w:val="20"/>
        </w:numPr>
        <w:tabs>
          <w:tab w:val="left" w:pos="851"/>
          <w:tab w:val="clear" w:pos="0"/>
        </w:tabs>
        <w:spacing w:before="96" w:beforeLines="40" w:line="420" w:lineRule="exact"/>
        <w:rPr>
          <w:sz w:val="28"/>
          <w:szCs w:val="28"/>
        </w:rPr>
      </w:pPr>
      <w:r>
        <w:rPr>
          <w:sz w:val="28"/>
          <w:szCs w:val="28"/>
        </w:rPr>
        <w:t>在租赁期内，乙方有下列行为之一的，甲方有权单方面终止本合同，收回该</w:t>
      </w:r>
      <w:r>
        <w:rPr>
          <w:rFonts w:hint="eastAsia"/>
          <w:sz w:val="28"/>
          <w:szCs w:val="28"/>
          <w:lang w:eastAsia="zh-CN"/>
        </w:rPr>
        <w:t>场地</w:t>
      </w:r>
      <w:r>
        <w:rPr>
          <w:sz w:val="28"/>
          <w:szCs w:val="28"/>
        </w:rPr>
        <w:t>，由此而造成甲方的经济损失的，乙方应予以赔偿。</w:t>
      </w:r>
    </w:p>
    <w:p>
      <w:pPr>
        <w:numPr>
          <w:ilvl w:val="0"/>
          <w:numId w:val="21"/>
        </w:numPr>
        <w:tabs>
          <w:tab w:val="left" w:pos="851"/>
          <w:tab w:val="clear" w:pos="0"/>
        </w:tabs>
        <w:spacing w:before="96" w:beforeLines="40" w:line="420" w:lineRule="exact"/>
        <w:rPr>
          <w:sz w:val="28"/>
          <w:szCs w:val="28"/>
        </w:rPr>
      </w:pPr>
      <w:r>
        <w:rPr>
          <w:sz w:val="28"/>
          <w:szCs w:val="28"/>
        </w:rPr>
        <w:t>未经甲方书面同意，擅自将该</w:t>
      </w:r>
      <w:r>
        <w:rPr>
          <w:rFonts w:hint="eastAsia"/>
          <w:sz w:val="28"/>
          <w:szCs w:val="28"/>
          <w:lang w:eastAsia="zh-CN"/>
        </w:rPr>
        <w:t>场地</w:t>
      </w:r>
      <w:r>
        <w:rPr>
          <w:sz w:val="28"/>
          <w:szCs w:val="28"/>
        </w:rPr>
        <w:t>转租、转让、转借他人或调换使用；</w:t>
      </w:r>
    </w:p>
    <w:p>
      <w:pPr>
        <w:numPr>
          <w:ilvl w:val="0"/>
          <w:numId w:val="22"/>
        </w:numPr>
        <w:tabs>
          <w:tab w:val="left" w:pos="851"/>
          <w:tab w:val="clear" w:pos="0"/>
        </w:tabs>
        <w:spacing w:before="96" w:beforeLines="40" w:line="420" w:lineRule="exact"/>
        <w:rPr>
          <w:sz w:val="28"/>
          <w:szCs w:val="28"/>
        </w:rPr>
      </w:pPr>
      <w:r>
        <w:rPr>
          <w:sz w:val="28"/>
          <w:szCs w:val="28"/>
        </w:rPr>
        <w:t>未经甲方书面同意，擅自拆改变动该</w:t>
      </w:r>
      <w:r>
        <w:rPr>
          <w:rFonts w:hint="eastAsia"/>
          <w:sz w:val="28"/>
          <w:szCs w:val="28"/>
          <w:lang w:eastAsia="zh-CN"/>
        </w:rPr>
        <w:t>场地</w:t>
      </w:r>
      <w:r>
        <w:rPr>
          <w:sz w:val="28"/>
          <w:szCs w:val="28"/>
        </w:rPr>
        <w:t>结构或损坏该</w:t>
      </w:r>
      <w:r>
        <w:rPr>
          <w:rFonts w:hint="eastAsia"/>
          <w:sz w:val="28"/>
          <w:szCs w:val="28"/>
          <w:lang w:eastAsia="zh-CN"/>
        </w:rPr>
        <w:t>场地</w:t>
      </w:r>
      <w:r>
        <w:rPr>
          <w:sz w:val="28"/>
          <w:szCs w:val="28"/>
        </w:rPr>
        <w:t>，且经甲方书面通知，在限定时间内仍未纠正并修复的；</w:t>
      </w:r>
    </w:p>
    <w:p>
      <w:pPr>
        <w:numPr>
          <w:ilvl w:val="0"/>
          <w:numId w:val="22"/>
        </w:numPr>
        <w:tabs>
          <w:tab w:val="left" w:pos="851"/>
          <w:tab w:val="clear" w:pos="0"/>
        </w:tabs>
        <w:spacing w:before="96" w:beforeLines="40" w:line="420" w:lineRule="exact"/>
        <w:rPr>
          <w:sz w:val="28"/>
          <w:szCs w:val="28"/>
        </w:rPr>
      </w:pPr>
      <w:r>
        <w:rPr>
          <w:sz w:val="28"/>
          <w:szCs w:val="28"/>
        </w:rPr>
        <w:t>擅自改变本合同规定的租赁用途，或利用该</w:t>
      </w:r>
      <w:r>
        <w:rPr>
          <w:rFonts w:hint="eastAsia"/>
          <w:sz w:val="28"/>
          <w:szCs w:val="28"/>
          <w:lang w:eastAsia="zh-CN"/>
        </w:rPr>
        <w:t>场地</w:t>
      </w:r>
      <w:r>
        <w:rPr>
          <w:sz w:val="28"/>
          <w:szCs w:val="28"/>
        </w:rPr>
        <w:t>进行违法违章活动的。</w:t>
      </w:r>
    </w:p>
    <w:p>
      <w:pPr>
        <w:numPr>
          <w:ilvl w:val="0"/>
          <w:numId w:val="22"/>
        </w:numPr>
        <w:tabs>
          <w:tab w:val="left" w:pos="851"/>
          <w:tab w:val="clear" w:pos="0"/>
        </w:tabs>
        <w:spacing w:before="96" w:beforeLines="40" w:line="420" w:lineRule="exact"/>
        <w:rPr>
          <w:sz w:val="28"/>
          <w:szCs w:val="28"/>
        </w:rPr>
      </w:pPr>
      <w:r>
        <w:rPr>
          <w:sz w:val="28"/>
          <w:szCs w:val="28"/>
        </w:rPr>
        <w:t>乙方违反本合同及其补充条款（如有）的规定，不承担维修责任或支付维修费用，致使该</w:t>
      </w:r>
      <w:r>
        <w:rPr>
          <w:rFonts w:hint="eastAsia"/>
          <w:sz w:val="28"/>
          <w:szCs w:val="28"/>
          <w:lang w:eastAsia="zh-CN"/>
        </w:rPr>
        <w:t>场地</w:t>
      </w:r>
      <w:r>
        <w:rPr>
          <w:sz w:val="28"/>
          <w:szCs w:val="28"/>
        </w:rPr>
        <w:t>或其设备严重损坏的；</w:t>
      </w:r>
    </w:p>
    <w:p>
      <w:pPr>
        <w:numPr>
          <w:ilvl w:val="0"/>
          <w:numId w:val="22"/>
        </w:numPr>
        <w:tabs>
          <w:tab w:val="left" w:pos="851"/>
          <w:tab w:val="clear" w:pos="0"/>
        </w:tabs>
        <w:spacing w:before="96" w:beforeLines="40" w:line="420" w:lineRule="exact"/>
        <w:rPr>
          <w:sz w:val="28"/>
          <w:szCs w:val="28"/>
        </w:rPr>
      </w:pPr>
      <w:r>
        <w:rPr>
          <w:sz w:val="28"/>
          <w:szCs w:val="28"/>
        </w:rPr>
        <w:t>乙方破产或进行清算程序，因重组或合并原因进行清算除外，但须提供甲方认可之证明；</w:t>
      </w:r>
    </w:p>
    <w:p>
      <w:pPr>
        <w:numPr>
          <w:ilvl w:val="0"/>
          <w:numId w:val="22"/>
        </w:numPr>
        <w:tabs>
          <w:tab w:val="left" w:pos="851"/>
          <w:tab w:val="clear" w:pos="0"/>
        </w:tabs>
        <w:spacing w:before="96" w:beforeLines="40" w:line="420" w:lineRule="exact"/>
        <w:rPr>
          <w:sz w:val="28"/>
          <w:szCs w:val="28"/>
        </w:rPr>
      </w:pPr>
      <w:r>
        <w:rPr>
          <w:sz w:val="28"/>
          <w:szCs w:val="28"/>
        </w:rPr>
        <w:t>由于乙方原因，致使该</w:t>
      </w:r>
      <w:r>
        <w:rPr>
          <w:rFonts w:hint="eastAsia"/>
          <w:sz w:val="28"/>
          <w:szCs w:val="28"/>
          <w:lang w:eastAsia="zh-CN"/>
        </w:rPr>
        <w:t>场地</w:t>
      </w:r>
      <w:r>
        <w:rPr>
          <w:sz w:val="28"/>
          <w:szCs w:val="28"/>
        </w:rPr>
        <w:t>因法庭强制执行而被查封；</w:t>
      </w:r>
    </w:p>
    <w:p>
      <w:pPr>
        <w:numPr>
          <w:ilvl w:val="0"/>
          <w:numId w:val="22"/>
        </w:numPr>
        <w:tabs>
          <w:tab w:val="left" w:pos="851"/>
          <w:tab w:val="clear" w:pos="0"/>
        </w:tabs>
        <w:spacing w:before="96" w:beforeLines="40" w:line="420" w:lineRule="exact"/>
        <w:rPr>
          <w:sz w:val="28"/>
          <w:szCs w:val="28"/>
        </w:rPr>
      </w:pPr>
      <w:r>
        <w:rPr>
          <w:sz w:val="28"/>
          <w:szCs w:val="28"/>
        </w:rPr>
        <w:t>乙方发生本合同第10.1条规定之情形且造成分界洲岛景区形象受到损害的；</w:t>
      </w:r>
    </w:p>
    <w:p>
      <w:pPr>
        <w:numPr>
          <w:ilvl w:val="0"/>
          <w:numId w:val="22"/>
        </w:numPr>
        <w:tabs>
          <w:tab w:val="left" w:pos="851"/>
          <w:tab w:val="clear" w:pos="0"/>
        </w:tabs>
        <w:spacing w:before="96" w:beforeLines="40" w:line="420" w:lineRule="exact"/>
        <w:rPr>
          <w:sz w:val="28"/>
          <w:szCs w:val="28"/>
        </w:rPr>
      </w:pPr>
      <w:r>
        <w:rPr>
          <w:sz w:val="28"/>
          <w:szCs w:val="28"/>
        </w:rPr>
        <w:t>法律、法规或本合同其他条款允许甲方单方提前终止合同的其他情况。</w:t>
      </w:r>
    </w:p>
    <w:p>
      <w:pPr>
        <w:numPr>
          <w:ilvl w:val="0"/>
          <w:numId w:val="20"/>
        </w:numPr>
        <w:tabs>
          <w:tab w:val="left" w:pos="851"/>
          <w:tab w:val="clear" w:pos="0"/>
        </w:tabs>
        <w:spacing w:before="96" w:beforeLines="40" w:line="420" w:lineRule="exact"/>
        <w:rPr>
          <w:sz w:val="28"/>
          <w:szCs w:val="28"/>
        </w:rPr>
      </w:pPr>
      <w:r>
        <w:rPr>
          <w:sz w:val="28"/>
          <w:szCs w:val="28"/>
        </w:rPr>
        <w:t>甲方依据本合同10.</w:t>
      </w:r>
      <w:r>
        <w:rPr>
          <w:rFonts w:hint="eastAsia"/>
          <w:sz w:val="28"/>
          <w:szCs w:val="28"/>
        </w:rPr>
        <w:t>4</w:t>
      </w:r>
      <w:r>
        <w:rPr>
          <w:sz w:val="28"/>
          <w:szCs w:val="28"/>
        </w:rPr>
        <w:t>条单方终止合同的，应当书面通知乙方3日内迁离并交回该</w:t>
      </w:r>
      <w:r>
        <w:rPr>
          <w:rFonts w:hint="eastAsia"/>
          <w:sz w:val="28"/>
          <w:szCs w:val="28"/>
          <w:lang w:eastAsia="zh-CN"/>
        </w:rPr>
        <w:t>场地</w:t>
      </w:r>
      <w:r>
        <w:rPr>
          <w:sz w:val="28"/>
          <w:szCs w:val="28"/>
        </w:rPr>
        <w:t>；租赁保证金作为违约金赔偿给甲方；若租赁保证金不足赔偿甲方经济损失的，乙方还应负责赔偿。</w:t>
      </w:r>
    </w:p>
    <w:p>
      <w:pPr>
        <w:numPr>
          <w:ilvl w:val="0"/>
          <w:numId w:val="20"/>
        </w:numPr>
        <w:tabs>
          <w:tab w:val="left" w:pos="851"/>
          <w:tab w:val="clear" w:pos="0"/>
        </w:tabs>
        <w:spacing w:before="96" w:beforeLines="40" w:line="420" w:lineRule="exact"/>
        <w:rPr>
          <w:sz w:val="28"/>
          <w:szCs w:val="28"/>
        </w:rPr>
      </w:pPr>
      <w:r>
        <w:rPr>
          <w:sz w:val="28"/>
          <w:szCs w:val="28"/>
        </w:rPr>
        <w:t>甲方依照本合同规定向乙方发出解除合同通知，表明甲方行使本合同赋予其提前收回该</w:t>
      </w:r>
      <w:r>
        <w:rPr>
          <w:rFonts w:hint="eastAsia"/>
          <w:sz w:val="28"/>
          <w:szCs w:val="28"/>
          <w:lang w:eastAsia="zh-CN"/>
        </w:rPr>
        <w:t>场地</w:t>
      </w:r>
      <w:r>
        <w:rPr>
          <w:sz w:val="28"/>
          <w:szCs w:val="28"/>
        </w:rPr>
        <w:t>的权利，并构成甲方对该项权利全面及充分的行使，甲方无须以实际进入该</w:t>
      </w:r>
      <w:r>
        <w:rPr>
          <w:rFonts w:hint="eastAsia"/>
          <w:sz w:val="28"/>
          <w:szCs w:val="28"/>
          <w:lang w:eastAsia="zh-CN"/>
        </w:rPr>
        <w:t>场地</w:t>
      </w:r>
      <w:r>
        <w:rPr>
          <w:sz w:val="28"/>
          <w:szCs w:val="28"/>
        </w:rPr>
        <w:t>的行为作为行使该项权利的标志。</w:t>
      </w:r>
    </w:p>
    <w:p>
      <w:pPr>
        <w:numPr>
          <w:ilvl w:val="0"/>
          <w:numId w:val="20"/>
        </w:numPr>
        <w:tabs>
          <w:tab w:val="left" w:pos="851"/>
          <w:tab w:val="clear" w:pos="0"/>
        </w:tabs>
        <w:spacing w:before="96" w:beforeLines="40" w:line="420" w:lineRule="exact"/>
        <w:rPr>
          <w:sz w:val="28"/>
          <w:szCs w:val="28"/>
        </w:rPr>
      </w:pPr>
      <w:r>
        <w:rPr>
          <w:sz w:val="28"/>
          <w:szCs w:val="28"/>
        </w:rPr>
        <w:t>甲方根据本合同，要求或收取滞纳金，并不损害及影响甲方行使任何本合同赋予的其他权利和补救的权利（包括收回该</w:t>
      </w:r>
      <w:r>
        <w:rPr>
          <w:rFonts w:hint="eastAsia"/>
          <w:sz w:val="28"/>
          <w:szCs w:val="28"/>
          <w:lang w:eastAsia="zh-CN"/>
        </w:rPr>
        <w:t>场地</w:t>
      </w:r>
      <w:r>
        <w:rPr>
          <w:sz w:val="28"/>
          <w:szCs w:val="28"/>
        </w:rPr>
        <w:t>的权利）。</w:t>
      </w:r>
    </w:p>
    <w:p>
      <w:pPr>
        <w:tabs>
          <w:tab w:val="left" w:pos="630"/>
        </w:tabs>
        <w:spacing w:before="96" w:beforeLines="40" w:line="420" w:lineRule="exact"/>
        <w:outlineLvl w:val="0"/>
        <w:rPr>
          <w:b/>
          <w:sz w:val="28"/>
          <w:szCs w:val="28"/>
        </w:rPr>
      </w:pPr>
      <w:r>
        <w:rPr>
          <w:b/>
          <w:sz w:val="28"/>
          <w:szCs w:val="28"/>
        </w:rPr>
        <w:t>第十一条   法律适用与争议解决</w:t>
      </w:r>
    </w:p>
    <w:p>
      <w:pPr>
        <w:numPr>
          <w:ilvl w:val="0"/>
          <w:numId w:val="23"/>
        </w:numPr>
        <w:tabs>
          <w:tab w:val="left" w:pos="851"/>
          <w:tab w:val="clear" w:pos="0"/>
        </w:tabs>
        <w:spacing w:before="96" w:beforeLines="40" w:line="420" w:lineRule="exact"/>
        <w:rPr>
          <w:sz w:val="28"/>
          <w:szCs w:val="28"/>
        </w:rPr>
      </w:pPr>
      <w:r>
        <w:rPr>
          <w:sz w:val="28"/>
          <w:szCs w:val="28"/>
        </w:rPr>
        <w:t>本合同的订立、效力、解释、履行及其争议的解决，均适用中华人民共和国法律。</w:t>
      </w:r>
    </w:p>
    <w:p>
      <w:pPr>
        <w:numPr>
          <w:ilvl w:val="0"/>
          <w:numId w:val="23"/>
        </w:numPr>
        <w:tabs>
          <w:tab w:val="left" w:pos="851"/>
          <w:tab w:val="clear" w:pos="0"/>
        </w:tabs>
        <w:spacing w:before="96" w:beforeLines="40" w:line="420" w:lineRule="exact"/>
        <w:rPr>
          <w:sz w:val="28"/>
          <w:szCs w:val="28"/>
        </w:rPr>
      </w:pPr>
      <w:r>
        <w:rPr>
          <w:sz w:val="28"/>
          <w:szCs w:val="28"/>
        </w:rPr>
        <w:t>本合同所提到的任何当事人应包括该当事人的继承人和受让人。</w:t>
      </w:r>
    </w:p>
    <w:p>
      <w:pPr>
        <w:numPr>
          <w:ilvl w:val="0"/>
          <w:numId w:val="23"/>
        </w:numPr>
        <w:tabs>
          <w:tab w:val="left" w:pos="851"/>
          <w:tab w:val="clear" w:pos="0"/>
        </w:tabs>
        <w:spacing w:before="96" w:beforeLines="40" w:line="420" w:lineRule="exact"/>
        <w:rPr>
          <w:sz w:val="28"/>
          <w:szCs w:val="28"/>
        </w:rPr>
      </w:pPr>
      <w:r>
        <w:rPr>
          <w:sz w:val="28"/>
          <w:szCs w:val="28"/>
        </w:rPr>
        <w:t>甲、乙双方就履行本合同发生争议，应通过协商解决；协商解决不成的，任何一方有权向甲方所在地人民法院提起诉讼。</w:t>
      </w:r>
    </w:p>
    <w:p>
      <w:pPr>
        <w:tabs>
          <w:tab w:val="left" w:pos="630"/>
        </w:tabs>
        <w:spacing w:before="96" w:beforeLines="40" w:line="420" w:lineRule="exact"/>
        <w:outlineLvl w:val="0"/>
        <w:rPr>
          <w:b/>
          <w:sz w:val="28"/>
          <w:szCs w:val="28"/>
        </w:rPr>
      </w:pPr>
      <w:r>
        <w:rPr>
          <w:b/>
          <w:sz w:val="28"/>
          <w:szCs w:val="28"/>
        </w:rPr>
        <w:t>第十二条   合同效力及其他</w:t>
      </w:r>
    </w:p>
    <w:p>
      <w:pPr>
        <w:numPr>
          <w:ilvl w:val="0"/>
          <w:numId w:val="24"/>
        </w:numPr>
        <w:tabs>
          <w:tab w:val="left" w:pos="851"/>
          <w:tab w:val="clear" w:pos="0"/>
        </w:tabs>
        <w:spacing w:before="96" w:beforeLines="40" w:line="420" w:lineRule="exact"/>
        <w:rPr>
          <w:sz w:val="28"/>
          <w:szCs w:val="28"/>
        </w:rPr>
      </w:pPr>
      <w:r>
        <w:rPr>
          <w:sz w:val="28"/>
          <w:szCs w:val="28"/>
        </w:rPr>
        <w:t>本合同未尽事宜，经甲、乙双方协商一致，可订立补充条款。本合同补充条款及附件均为本合同不可分割的一部分，并具有同等法律效力。</w:t>
      </w:r>
    </w:p>
    <w:p>
      <w:pPr>
        <w:numPr>
          <w:ilvl w:val="0"/>
          <w:numId w:val="24"/>
        </w:numPr>
        <w:tabs>
          <w:tab w:val="left" w:pos="851"/>
          <w:tab w:val="clear" w:pos="0"/>
        </w:tabs>
        <w:spacing w:before="96" w:beforeLines="40" w:line="420" w:lineRule="exact"/>
        <w:rPr>
          <w:sz w:val="28"/>
          <w:szCs w:val="28"/>
        </w:rPr>
      </w:pPr>
      <w:r>
        <w:rPr>
          <w:sz w:val="28"/>
          <w:szCs w:val="28"/>
        </w:rPr>
        <w:t>本合同附件所列明的内容为本合同双方就本合同有关条款内容所作之补充、修正、解释及说明，为本合同双方所确认即同意，亦为本合同的组成部分。</w:t>
      </w:r>
    </w:p>
    <w:p>
      <w:pPr>
        <w:numPr>
          <w:ilvl w:val="0"/>
          <w:numId w:val="24"/>
        </w:numPr>
        <w:tabs>
          <w:tab w:val="left" w:pos="851"/>
          <w:tab w:val="clear" w:pos="0"/>
        </w:tabs>
        <w:spacing w:before="96" w:beforeLines="40" w:line="420" w:lineRule="exact"/>
        <w:rPr>
          <w:sz w:val="28"/>
          <w:szCs w:val="28"/>
        </w:rPr>
      </w:pPr>
      <w:r>
        <w:rPr>
          <w:sz w:val="28"/>
          <w:szCs w:val="28"/>
        </w:rPr>
        <w:t>本合同自双方法定代表人或授权代表签字并加盖各自的公章之日起生效。</w:t>
      </w:r>
    </w:p>
    <w:p>
      <w:pPr>
        <w:numPr>
          <w:ilvl w:val="0"/>
          <w:numId w:val="24"/>
        </w:numPr>
        <w:tabs>
          <w:tab w:val="left" w:pos="851"/>
          <w:tab w:val="clear" w:pos="0"/>
        </w:tabs>
        <w:spacing w:before="96" w:beforeLines="40" w:line="420" w:lineRule="exact"/>
        <w:rPr>
          <w:sz w:val="28"/>
          <w:szCs w:val="28"/>
        </w:rPr>
        <w:sectPr>
          <w:pgSz w:w="11906" w:h="16838"/>
          <w:pgMar w:top="1043" w:right="1236" w:bottom="1100" w:left="1519" w:header="851" w:footer="992" w:gutter="0"/>
          <w:pgNumType w:start="1"/>
          <w:cols w:space="0" w:num="1"/>
          <w:titlePg/>
          <w:docGrid w:linePitch="312" w:charSpace="0"/>
        </w:sectPr>
      </w:pPr>
      <w:r>
        <w:rPr>
          <w:sz w:val="28"/>
          <w:szCs w:val="28"/>
        </w:rPr>
        <w:t>本合同一式参份，双方各执壹份，公证人执壹份，具同等法律效力。</w:t>
      </w:r>
    </w:p>
    <w:p>
      <w:pPr>
        <w:spacing w:after="120" w:afterLines="50" w:line="600" w:lineRule="exact"/>
        <w:jc w:val="both"/>
        <w:textAlignment w:val="center"/>
        <w:outlineLvl w:val="9"/>
        <w:rPr>
          <w:rFonts w:ascii="宋体" w:hAnsi="宋体"/>
          <w:b/>
          <w:sz w:val="36"/>
        </w:rPr>
      </w:pPr>
    </w:p>
    <w:sectPr>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74200"/>
    <w:multiLevelType w:val="multilevel"/>
    <w:tmpl w:val="8D774200"/>
    <w:lvl w:ilvl="0" w:tentative="0">
      <w:start w:val="1"/>
      <w:numFmt w:val="decimal"/>
      <w:suff w:val="space"/>
      <w:lvlText w:val="1.%1"/>
      <w:lvlJc w:val="left"/>
      <w:pPr>
        <w:tabs>
          <w:tab w:val="left" w:pos="420"/>
        </w:tabs>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B654D684"/>
    <w:multiLevelType w:val="singleLevel"/>
    <w:tmpl w:val="B654D684"/>
    <w:lvl w:ilvl="0" w:tentative="0">
      <w:start w:val="1"/>
      <w:numFmt w:val="chineseCounting"/>
      <w:suff w:val="nothing"/>
      <w:lvlText w:val="（%1）"/>
      <w:lvlJc w:val="left"/>
      <w:pPr>
        <w:tabs>
          <w:tab w:val="left" w:pos="0"/>
        </w:tabs>
        <w:ind w:left="510" w:firstLine="0"/>
      </w:pPr>
      <w:rPr>
        <w:rFonts w:hint="eastAsia"/>
      </w:rPr>
    </w:lvl>
  </w:abstractNum>
  <w:abstractNum w:abstractNumId="2">
    <w:nsid w:val="CC75C3DE"/>
    <w:multiLevelType w:val="multilevel"/>
    <w:tmpl w:val="CC75C3DE"/>
    <w:lvl w:ilvl="0" w:tentative="0">
      <w:start w:val="1"/>
      <w:numFmt w:val="decimal"/>
      <w:suff w:val="space"/>
      <w:lvlText w:val="7.%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3">
    <w:nsid w:val="CCCD48DB"/>
    <w:multiLevelType w:val="multilevel"/>
    <w:tmpl w:val="CCCD48DB"/>
    <w:lvl w:ilvl="0" w:tentative="0">
      <w:start w:val="1"/>
      <w:numFmt w:val="decimal"/>
      <w:suff w:val="space"/>
      <w:lvlText w:val="6.%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4">
    <w:nsid w:val="DCE89B99"/>
    <w:multiLevelType w:val="multilevel"/>
    <w:tmpl w:val="DCE89B99"/>
    <w:lvl w:ilvl="0" w:tentative="0">
      <w:start w:val="1"/>
      <w:numFmt w:val="decimal"/>
      <w:suff w:val="space"/>
      <w:lvlText w:val="2.%1"/>
      <w:lvlJc w:val="left"/>
      <w:pPr>
        <w:tabs>
          <w:tab w:val="left" w:pos="420"/>
        </w:tabs>
        <w:ind w:left="497" w:hanging="480"/>
      </w:pPr>
      <w:rPr>
        <w:rFonts w:hint="default"/>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5">
    <w:nsid w:val="EDDB5202"/>
    <w:multiLevelType w:val="multilevel"/>
    <w:tmpl w:val="EDDB5202"/>
    <w:lvl w:ilvl="0" w:tentative="0">
      <w:start w:val="1"/>
      <w:numFmt w:val="decimal"/>
      <w:suff w:val="space"/>
      <w:lvlText w:val="12.%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6">
    <w:nsid w:val="059E5F6A"/>
    <w:multiLevelType w:val="multilevel"/>
    <w:tmpl w:val="059E5F6A"/>
    <w:lvl w:ilvl="0" w:tentative="0">
      <w:start w:val="1"/>
      <w:numFmt w:val="decimal"/>
      <w:suff w:val="space"/>
      <w:lvlText w:val="11.%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7">
    <w:nsid w:val="0698140F"/>
    <w:multiLevelType w:val="multilevel"/>
    <w:tmpl w:val="0698140F"/>
    <w:lvl w:ilvl="0" w:tentative="0">
      <w:start w:val="1"/>
      <w:numFmt w:val="decimal"/>
      <w:suff w:val="space"/>
      <w:lvlText w:val="9.%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8">
    <w:nsid w:val="08FE42D3"/>
    <w:multiLevelType w:val="singleLevel"/>
    <w:tmpl w:val="08FE42D3"/>
    <w:lvl w:ilvl="0" w:tentative="0">
      <w:start w:val="1"/>
      <w:numFmt w:val="chineseCounting"/>
      <w:suff w:val="nothing"/>
      <w:lvlText w:val="（%1）"/>
      <w:lvlJc w:val="left"/>
      <w:pPr>
        <w:tabs>
          <w:tab w:val="left" w:pos="0"/>
        </w:tabs>
        <w:ind w:left="510" w:firstLine="0"/>
      </w:pPr>
      <w:rPr>
        <w:rFonts w:hint="eastAsia"/>
      </w:rPr>
    </w:lvl>
  </w:abstractNum>
  <w:abstractNum w:abstractNumId="9">
    <w:nsid w:val="0DBE9E72"/>
    <w:multiLevelType w:val="multilevel"/>
    <w:tmpl w:val="0DBE9E72"/>
    <w:lvl w:ilvl="0" w:tentative="0">
      <w:start w:val="1"/>
      <w:numFmt w:val="decimal"/>
      <w:suff w:val="space"/>
      <w:lvlText w:val="8.%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0">
    <w:nsid w:val="1344A196"/>
    <w:multiLevelType w:val="multilevel"/>
    <w:tmpl w:val="1344A196"/>
    <w:lvl w:ilvl="0" w:tentative="0">
      <w:start w:val="1"/>
      <w:numFmt w:val="decimal"/>
      <w:suff w:val="space"/>
      <w:lvlText w:val="4.%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0DDE5E2"/>
    <w:multiLevelType w:val="multilevel"/>
    <w:tmpl w:val="30DDE5E2"/>
    <w:lvl w:ilvl="0" w:tentative="0">
      <w:start w:val="1"/>
      <w:numFmt w:val="decimal"/>
      <w:suff w:val="space"/>
      <w:lvlText w:val="5.%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3">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4">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CD23F8F"/>
    <w:multiLevelType w:val="singleLevel"/>
    <w:tmpl w:val="5CD23F8F"/>
    <w:lvl w:ilvl="0" w:tentative="0">
      <w:start w:val="1"/>
      <w:numFmt w:val="chineseCounting"/>
      <w:suff w:val="nothing"/>
      <w:lvlText w:val="（%1）"/>
      <w:lvlJc w:val="left"/>
      <w:pPr>
        <w:tabs>
          <w:tab w:val="left" w:pos="0"/>
        </w:tabs>
        <w:ind w:left="510" w:firstLine="0"/>
      </w:pPr>
      <w:rPr>
        <w:rFonts w:hint="eastAsia"/>
      </w:rPr>
    </w:lvl>
  </w:abstractNum>
  <w:abstractNum w:abstractNumId="18">
    <w:nsid w:val="602000FB"/>
    <w:multiLevelType w:val="singleLevel"/>
    <w:tmpl w:val="602000FB"/>
    <w:lvl w:ilvl="0" w:tentative="0">
      <w:start w:val="1"/>
      <w:numFmt w:val="chineseCounting"/>
      <w:suff w:val="nothing"/>
      <w:lvlText w:val="（%1）"/>
      <w:lvlJc w:val="left"/>
      <w:pPr>
        <w:tabs>
          <w:tab w:val="left" w:pos="0"/>
        </w:tabs>
        <w:ind w:left="510" w:firstLine="0"/>
      </w:pPr>
      <w:rPr>
        <w:rFonts w:hint="eastAsia"/>
      </w:rPr>
    </w:lvl>
  </w:abstractNum>
  <w:abstractNum w:abstractNumId="19">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0">
    <w:nsid w:val="6AAF63EA"/>
    <w:multiLevelType w:val="multilevel"/>
    <w:tmpl w:val="6AAF63EA"/>
    <w:lvl w:ilvl="0" w:tentative="0">
      <w:start w:val="1"/>
      <w:numFmt w:val="decimal"/>
      <w:suff w:val="space"/>
      <w:lvlText w:val="3.%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21">
    <w:nsid w:val="7451F2C6"/>
    <w:multiLevelType w:val="multilevel"/>
    <w:tmpl w:val="7451F2C6"/>
    <w:lvl w:ilvl="0" w:tentative="0">
      <w:start w:val="1"/>
      <w:numFmt w:val="decimal"/>
      <w:suff w:val="space"/>
      <w:lvlText w:val="10.%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22">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3">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15"/>
  </w:num>
  <w:num w:numId="3">
    <w:abstractNumId w:val="22"/>
  </w:num>
  <w:num w:numId="4">
    <w:abstractNumId w:val="19"/>
  </w:num>
  <w:num w:numId="5">
    <w:abstractNumId w:val="14"/>
  </w:num>
  <w:num w:numId="6">
    <w:abstractNumId w:val="23"/>
  </w:num>
  <w:num w:numId="7">
    <w:abstractNumId w:val="16"/>
  </w:num>
  <w:num w:numId="8">
    <w:abstractNumId w:val="13"/>
  </w:num>
  <w:num w:numId="9">
    <w:abstractNumId w:val="0"/>
  </w:num>
  <w:num w:numId="10">
    <w:abstractNumId w:val="4"/>
  </w:num>
  <w:num w:numId="11">
    <w:abstractNumId w:val="20"/>
  </w:num>
  <w:num w:numId="12">
    <w:abstractNumId w:val="10"/>
  </w:num>
  <w:num w:numId="13">
    <w:abstractNumId w:val="12"/>
  </w:num>
  <w:num w:numId="14">
    <w:abstractNumId w:val="8"/>
  </w:num>
  <w:num w:numId="15">
    <w:abstractNumId w:val="3"/>
  </w:num>
  <w:num w:numId="16">
    <w:abstractNumId w:val="2"/>
  </w:num>
  <w:num w:numId="17">
    <w:abstractNumId w:val="9"/>
  </w:num>
  <w:num w:numId="18">
    <w:abstractNumId w:val="1"/>
  </w:num>
  <w:num w:numId="19">
    <w:abstractNumId w:val="7"/>
  </w:num>
  <w:num w:numId="20">
    <w:abstractNumId w:val="21"/>
  </w:num>
  <w:num w:numId="21">
    <w:abstractNumId w:val="17"/>
  </w:num>
  <w:num w:numId="22">
    <w:abstractNumId w:val="18"/>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27E3285"/>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41D61B5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71150951"/>
    <w:rsid w:val="71D825E1"/>
    <w:rsid w:val="73414881"/>
    <w:rsid w:val="75492C42"/>
    <w:rsid w:val="75B34E2F"/>
    <w:rsid w:val="75D54317"/>
    <w:rsid w:val="7DDB4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qFormat/>
    <w:uiPriority w:val="0"/>
    <w:pPr>
      <w:ind w:leftChars="0"/>
    </w:pPr>
    <w:rPr>
      <w:rFonts w:ascii="Times New Roman" w:hAnsi="Times New Roman" w:eastAsia="宋体" w:cs="Times New Roman"/>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2</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2023-11-11T06:42:43Z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A798958D1DDF4F1ABE3AC87DA2621C2A_13</vt:lpwstr>
  </property>
</Properties>
</file>